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3C" w:rsidRDefault="0092063C" w:rsidP="0092063C">
      <w:pPr>
        <w:spacing w:line="560" w:lineRule="exact"/>
        <w:ind w:right="640"/>
        <w:jc w:val="left"/>
        <w:rPr>
          <w:rFonts w:ascii="黑体" w:eastAsia="黑体" w:hAnsi="黑体" w:hint="eastAsia"/>
          <w:bCs/>
          <w:sz w:val="32"/>
          <w:szCs w:val="44"/>
        </w:rPr>
      </w:pPr>
      <w:r w:rsidRPr="00195E28">
        <w:rPr>
          <w:rFonts w:ascii="黑体" w:eastAsia="黑体" w:hAnsi="黑体" w:hint="eastAsia"/>
          <w:bCs/>
          <w:sz w:val="32"/>
          <w:szCs w:val="44"/>
        </w:rPr>
        <w:t>附件2</w:t>
      </w:r>
    </w:p>
    <w:p w:rsidR="0092063C" w:rsidRDefault="0092063C" w:rsidP="0092063C">
      <w:pPr>
        <w:jc w:val="center"/>
        <w:rPr>
          <w:rFonts w:hint="eastAsia"/>
          <w:sz w:val="36"/>
        </w:rPr>
      </w:pPr>
    </w:p>
    <w:p w:rsidR="0092063C" w:rsidRDefault="0092063C" w:rsidP="0092063C">
      <w:pPr>
        <w:jc w:val="center"/>
        <w:rPr>
          <w:rFonts w:hint="eastAsia"/>
          <w:sz w:val="36"/>
        </w:rPr>
      </w:pPr>
    </w:p>
    <w:p w:rsidR="0092063C" w:rsidRDefault="0092063C" w:rsidP="0092063C">
      <w:pPr>
        <w:jc w:val="center"/>
        <w:rPr>
          <w:rFonts w:hint="eastAsia"/>
          <w:sz w:val="36"/>
        </w:rPr>
      </w:pPr>
    </w:p>
    <w:p w:rsidR="0092063C" w:rsidRDefault="0092063C" w:rsidP="0092063C">
      <w:pPr>
        <w:jc w:val="center"/>
        <w:rPr>
          <w:rFonts w:hint="eastAsia"/>
          <w:sz w:val="36"/>
        </w:rPr>
      </w:pPr>
    </w:p>
    <w:p w:rsidR="0092063C" w:rsidRPr="005926F1" w:rsidRDefault="0092063C" w:rsidP="0092063C">
      <w:pPr>
        <w:jc w:val="center"/>
        <w:rPr>
          <w:rFonts w:ascii="华文中宋" w:eastAsia="华文中宋" w:hAnsi="华文中宋" w:hint="eastAsia"/>
          <w:sz w:val="56"/>
          <w:szCs w:val="52"/>
        </w:rPr>
      </w:pPr>
      <w:r w:rsidRPr="005926F1">
        <w:rPr>
          <w:rFonts w:ascii="华文中宋" w:eastAsia="华文中宋" w:hAnsi="华文中宋" w:hint="eastAsia"/>
          <w:sz w:val="56"/>
          <w:szCs w:val="52"/>
        </w:rPr>
        <w:t>江苏第二师范学院优秀教学团队建设项目中期检查表</w:t>
      </w:r>
    </w:p>
    <w:p w:rsidR="0092063C" w:rsidRDefault="0092063C" w:rsidP="0092063C">
      <w:pPr>
        <w:jc w:val="center"/>
        <w:rPr>
          <w:rFonts w:hint="eastAsia"/>
          <w:sz w:val="36"/>
        </w:rPr>
      </w:pPr>
    </w:p>
    <w:p w:rsidR="0092063C" w:rsidRDefault="0092063C" w:rsidP="0092063C">
      <w:pPr>
        <w:jc w:val="center"/>
        <w:rPr>
          <w:rFonts w:hint="eastAsia"/>
          <w:spacing w:val="16"/>
          <w:sz w:val="48"/>
        </w:rPr>
      </w:pPr>
    </w:p>
    <w:p w:rsidR="0092063C" w:rsidRDefault="0092063C" w:rsidP="0092063C">
      <w:pPr>
        <w:jc w:val="center"/>
        <w:rPr>
          <w:spacing w:val="16"/>
          <w:sz w:val="48"/>
        </w:rPr>
      </w:pPr>
    </w:p>
    <w:tbl>
      <w:tblPr>
        <w:tblW w:w="8266" w:type="dxa"/>
        <w:jc w:val="center"/>
        <w:tblLook w:val="0000" w:firstRow="0" w:lastRow="0" w:firstColumn="0" w:lastColumn="0" w:noHBand="0" w:noVBand="0"/>
      </w:tblPr>
      <w:tblGrid>
        <w:gridCol w:w="2298"/>
        <w:gridCol w:w="5968"/>
      </w:tblGrid>
      <w:tr w:rsidR="0092063C" w:rsidTr="00F72A23">
        <w:trPr>
          <w:trHeight w:val="765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jc w:val="center"/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团 队 名 称：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rPr>
                <w:rFonts w:ascii="黑体" w:eastAsia="黑体" w:hint="eastAsia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  <w:tr w:rsidR="0092063C" w:rsidTr="00F72A23">
        <w:trPr>
          <w:trHeight w:val="765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jc w:val="center"/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20"/>
                <w:kern w:val="0"/>
                <w:sz w:val="32"/>
                <w:szCs w:val="32"/>
              </w:rPr>
              <w:t>团队带头人</w:t>
            </w: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rPr>
                <w:rFonts w:ascii="黑体" w:eastAsia="黑体" w:hint="eastAsia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  <w:tr w:rsidR="0092063C" w:rsidTr="00F72A23">
        <w:trPr>
          <w:trHeight w:val="765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jc w:val="center"/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所 在 院 部：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rPr>
                <w:rFonts w:ascii="黑体" w:eastAsia="黑体" w:hint="eastAsia"/>
                <w:sz w:val="30"/>
                <w:szCs w:val="30"/>
                <w:u w:val="single"/>
              </w:rPr>
            </w:pP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      </w:t>
            </w:r>
            <w:r>
              <w:rPr>
                <w:rFonts w:ascii="黑体" w:eastAsia="黑体" w:hint="eastAsia"/>
                <w:sz w:val="30"/>
                <w:szCs w:val="30"/>
                <w:u w:val="single"/>
              </w:rPr>
              <w:t xml:space="preserve"> </w:t>
            </w:r>
          </w:p>
        </w:tc>
      </w:tr>
      <w:tr w:rsidR="0092063C" w:rsidTr="00F72A23">
        <w:trPr>
          <w:trHeight w:val="765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jc w:val="center"/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联 系 电 话：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92063C" w:rsidTr="00F72A23">
        <w:trPr>
          <w:trHeight w:val="765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jc w:val="center"/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填 报 日 期：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3C" w:rsidRDefault="0092063C" w:rsidP="00F72A23">
            <w:pPr>
              <w:rPr>
                <w:rFonts w:ascii="黑体" w:eastAsia="黑体" w:hint="eastAsia"/>
                <w:sz w:val="32"/>
                <w:szCs w:val="32"/>
                <w:u w:val="single"/>
              </w:rPr>
            </w:pPr>
            <w:r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</w:tbl>
    <w:p w:rsidR="0092063C" w:rsidRDefault="0092063C" w:rsidP="0092063C">
      <w:pPr>
        <w:spacing w:line="360" w:lineRule="auto"/>
        <w:rPr>
          <w:rFonts w:hint="eastAsia"/>
          <w:spacing w:val="80"/>
          <w:sz w:val="24"/>
        </w:rPr>
      </w:pPr>
    </w:p>
    <w:p w:rsidR="0092063C" w:rsidRDefault="0092063C" w:rsidP="0092063C">
      <w:pPr>
        <w:spacing w:line="360" w:lineRule="auto"/>
        <w:rPr>
          <w:rFonts w:hint="eastAsia"/>
          <w:spacing w:val="80"/>
          <w:sz w:val="24"/>
        </w:rPr>
      </w:pPr>
    </w:p>
    <w:p w:rsidR="0092063C" w:rsidRDefault="0092063C" w:rsidP="0092063C">
      <w:pPr>
        <w:spacing w:line="360" w:lineRule="auto"/>
        <w:rPr>
          <w:rFonts w:hint="eastAsia"/>
          <w:spacing w:val="80"/>
          <w:sz w:val="24"/>
        </w:rPr>
      </w:pPr>
    </w:p>
    <w:p w:rsidR="0092063C" w:rsidRDefault="0092063C" w:rsidP="0092063C">
      <w:pPr>
        <w:spacing w:line="360" w:lineRule="auto"/>
        <w:rPr>
          <w:rFonts w:hint="eastAsia"/>
          <w:spacing w:val="80"/>
          <w:sz w:val="24"/>
        </w:rPr>
      </w:pPr>
    </w:p>
    <w:p w:rsidR="0092063C" w:rsidRPr="00676E44" w:rsidRDefault="0092063C" w:rsidP="0092063C">
      <w:pPr>
        <w:spacing w:line="360" w:lineRule="auto"/>
        <w:jc w:val="center"/>
        <w:rPr>
          <w:rFonts w:ascii="仿宋_GB2312" w:eastAsia="仿宋_GB2312" w:hint="eastAsia"/>
          <w:b/>
          <w:sz w:val="32"/>
        </w:rPr>
      </w:pPr>
      <w:r w:rsidRPr="00676E44">
        <w:rPr>
          <w:rFonts w:ascii="仿宋_GB2312" w:eastAsia="仿宋_GB2312" w:hint="eastAsia"/>
          <w:b/>
          <w:sz w:val="32"/>
        </w:rPr>
        <w:t>江苏第二师范学院教务处制</w:t>
      </w:r>
    </w:p>
    <w:p w:rsidR="0092063C" w:rsidRDefault="0092063C" w:rsidP="0092063C">
      <w:pPr>
        <w:spacing w:line="360" w:lineRule="auto"/>
        <w:rPr>
          <w:sz w:val="24"/>
        </w:rPr>
      </w:pPr>
    </w:p>
    <w:p w:rsidR="0092063C" w:rsidRDefault="0092063C" w:rsidP="0092063C">
      <w:pPr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填 报 说 明</w:t>
      </w:r>
    </w:p>
    <w:p w:rsidR="0092063C" w:rsidRDefault="0092063C" w:rsidP="0092063C">
      <w:pPr>
        <w:spacing w:line="360" w:lineRule="auto"/>
        <w:jc w:val="center"/>
        <w:rPr>
          <w:rFonts w:hint="eastAsia"/>
          <w:sz w:val="30"/>
          <w:szCs w:val="30"/>
        </w:rPr>
      </w:pPr>
    </w:p>
    <w:p w:rsidR="0092063C" w:rsidRDefault="0092063C" w:rsidP="0092063C">
      <w:pPr>
        <w:spacing w:line="56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Pr="00686EE3">
        <w:rPr>
          <w:rFonts w:eastAsia="仿宋_GB2312"/>
          <w:sz w:val="32"/>
          <w:szCs w:val="32"/>
        </w:rPr>
        <w:t>本表用</w:t>
      </w:r>
      <w:r w:rsidRPr="00686EE3">
        <w:rPr>
          <w:rFonts w:eastAsia="仿宋_GB2312"/>
          <w:sz w:val="32"/>
          <w:szCs w:val="32"/>
        </w:rPr>
        <w:t>A4</w:t>
      </w:r>
      <w:r w:rsidRPr="00686EE3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92063C" w:rsidRPr="00A34F92" w:rsidRDefault="0092063C" w:rsidP="0092063C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A34F92">
        <w:rPr>
          <w:rFonts w:ascii="仿宋_GB2312" w:eastAsia="仿宋_GB2312" w:hint="eastAsia"/>
          <w:sz w:val="32"/>
          <w:szCs w:val="32"/>
        </w:rPr>
        <w:t>二、中期检查表着重填写作为校级优秀教学团队，在建设中关于改革教学内容和方法，开发教学资源，促进教学研讨和经验交流，推进教学工作的传、帮、带和老中青相结合，提高青年教师的教学水平</w:t>
      </w:r>
      <w:r>
        <w:rPr>
          <w:rFonts w:ascii="仿宋_GB2312" w:eastAsia="仿宋_GB2312" w:hint="eastAsia"/>
          <w:sz w:val="32"/>
          <w:szCs w:val="32"/>
        </w:rPr>
        <w:t>，提升人才培养质量</w:t>
      </w:r>
      <w:r w:rsidRPr="00A34F92">
        <w:rPr>
          <w:rFonts w:ascii="仿宋_GB2312" w:eastAsia="仿宋_GB2312" w:hint="eastAsia"/>
          <w:sz w:val="32"/>
          <w:szCs w:val="32"/>
        </w:rPr>
        <w:t>等方面已经开展的工作和取得的成果，不包括立项前团队自行建设的已有成果。</w:t>
      </w:r>
    </w:p>
    <w:p w:rsidR="0092063C" w:rsidRPr="00A34F92" w:rsidRDefault="0092063C" w:rsidP="0092063C">
      <w:pPr>
        <w:spacing w:line="560" w:lineRule="exact"/>
        <w:ind w:leftChars="234" w:left="491" w:firstLineChars="49" w:firstLine="157"/>
        <w:rPr>
          <w:rFonts w:ascii="仿宋_GB2312" w:eastAsia="仿宋_GB2312" w:hint="eastAsia"/>
          <w:bCs/>
          <w:sz w:val="32"/>
          <w:szCs w:val="32"/>
        </w:rPr>
      </w:pPr>
      <w:r w:rsidRPr="00A34F92">
        <w:rPr>
          <w:rFonts w:ascii="仿宋_GB2312" w:eastAsia="仿宋_GB2312" w:hint="eastAsia"/>
          <w:sz w:val="32"/>
          <w:szCs w:val="32"/>
        </w:rPr>
        <w:t>三、</w:t>
      </w:r>
      <w:r w:rsidRPr="00A34F92">
        <w:rPr>
          <w:rFonts w:ascii="仿宋_GB2312" w:eastAsia="仿宋_GB2312" w:hint="eastAsia"/>
          <w:bCs/>
          <w:sz w:val="32"/>
          <w:szCs w:val="32"/>
        </w:rPr>
        <w:t>如表格篇幅不够，可自行调整。</w:t>
      </w:r>
    </w:p>
    <w:p w:rsidR="0092063C" w:rsidRDefault="0092063C" w:rsidP="0092063C">
      <w:pPr>
        <w:spacing w:line="360" w:lineRule="auto"/>
        <w:ind w:right="-61"/>
        <w:rPr>
          <w:rFonts w:hint="eastAsia"/>
          <w:sz w:val="28"/>
        </w:rPr>
      </w:pPr>
    </w:p>
    <w:p w:rsidR="0092063C" w:rsidRDefault="0092063C" w:rsidP="0092063C">
      <w:pPr>
        <w:spacing w:line="360" w:lineRule="auto"/>
        <w:ind w:right="-61"/>
        <w:rPr>
          <w:rFonts w:hint="eastAsia"/>
          <w:sz w:val="28"/>
        </w:rPr>
      </w:pPr>
    </w:p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sz w:val="28"/>
        </w:rPr>
        <w:br w:type="page"/>
      </w:r>
      <w:r>
        <w:rPr>
          <w:rFonts w:ascii="黑体" w:eastAsia="黑体" w:hint="eastAsia"/>
          <w:sz w:val="24"/>
        </w:rPr>
        <w:lastRenderedPageBreak/>
        <w:t>一、 团队立项以来的建设成果</w:t>
      </w:r>
    </w:p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（一）团队结构的发展优化</w:t>
      </w:r>
      <w:r>
        <w:rPr>
          <w:rFonts w:ascii="仿宋_GB2312" w:eastAsia="仿宋_GB2312" w:hint="eastAsia"/>
          <w:sz w:val="24"/>
        </w:rPr>
        <w:t>（专业结构、学历层次、梯队建设、运行机制等）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rPr>
          <w:trHeight w:val="2195"/>
        </w:trPr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4C1467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仿宋_GB2312" w:eastAsia="仿宋_GB2312" w:hint="eastAsia"/>
          <w:sz w:val="24"/>
        </w:rPr>
      </w:pPr>
      <w:r>
        <w:rPr>
          <w:rFonts w:ascii="黑体" w:eastAsia="黑体" w:hint="eastAsia"/>
          <w:sz w:val="24"/>
        </w:rPr>
        <w:t>（二）团队水平的提高</w:t>
      </w:r>
      <w:r>
        <w:rPr>
          <w:rFonts w:ascii="仿宋_GB2312" w:eastAsia="仿宋_GB2312" w:hint="eastAsia"/>
          <w:sz w:val="24"/>
        </w:rPr>
        <w:t>（教学研究与教学改革、教材及其他教学资源、科研能力及科研转化教学等）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rPr>
          <w:trHeight w:val="2195"/>
        </w:trPr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" w:eastAsia="仿宋" w:hint="eastAsia"/>
                <w:sz w:val="28"/>
                <w:szCs w:val="28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仿宋_GB2312" w:eastAsia="仿宋_GB2312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（三）教学水平的提高</w:t>
      </w:r>
      <w:r>
        <w:rPr>
          <w:rFonts w:ascii="仿宋_GB2312" w:eastAsia="仿宋_GB2312" w:hint="eastAsia"/>
          <w:sz w:val="24"/>
        </w:rPr>
        <w:t>（教授给本科生授课、团队内课程分担情况、教学效果、实验教学或实践教学开展情况、青年教师教学水平提高等）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rPr>
          <w:trHeight w:val="2195"/>
        </w:trPr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736C41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仿宋_GB2312" w:eastAsia="仿宋_GB2312" w:hint="eastAsia"/>
          <w:sz w:val="24"/>
        </w:rPr>
      </w:pPr>
      <w:r>
        <w:rPr>
          <w:rFonts w:ascii="黑体" w:eastAsia="黑体" w:hint="eastAsia"/>
          <w:sz w:val="24"/>
        </w:rPr>
        <w:t>（四）团队的影响辐射能力</w:t>
      </w:r>
      <w:r>
        <w:rPr>
          <w:rFonts w:ascii="仿宋_GB2312" w:eastAsia="仿宋_GB2312" w:hint="eastAsia"/>
          <w:sz w:val="24"/>
        </w:rPr>
        <w:t>（教学改革成果应用推广等）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rPr>
          <w:trHeight w:val="2195"/>
        </w:trPr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二、团队建设保障条件和具体措施（</w:t>
      </w:r>
      <w:r>
        <w:rPr>
          <w:rFonts w:ascii="仿宋_GB2312" w:eastAsia="仿宋_GB2312" w:hint="eastAsia"/>
          <w:sz w:val="24"/>
        </w:rPr>
        <w:t>措施、条件是否落实到位</w:t>
      </w:r>
      <w:r>
        <w:rPr>
          <w:rFonts w:ascii="黑体" w:eastAsia="黑体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rPr>
          <w:trHeight w:val="2350"/>
        </w:trPr>
        <w:tc>
          <w:tcPr>
            <w:tcW w:w="8622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三、团队活动（</w:t>
      </w:r>
      <w:r>
        <w:rPr>
          <w:rFonts w:ascii="仿宋_GB2312" w:eastAsia="仿宋_GB2312" w:hint="eastAsia"/>
          <w:sz w:val="24"/>
        </w:rPr>
        <w:t>次数、时长、内容、效果等，分次填写</w:t>
      </w:r>
      <w:r>
        <w:rPr>
          <w:rFonts w:ascii="黑体" w:eastAsia="黑体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四、人才培养成果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2063C" w:rsidRPr="00660654" w:rsidTr="00F72A23">
        <w:tc>
          <w:tcPr>
            <w:tcW w:w="8522" w:type="dxa"/>
            <w:shd w:val="clear" w:color="auto" w:fill="auto"/>
          </w:tcPr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Pr="00660654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五、现阶段存在的主要问题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c>
          <w:tcPr>
            <w:tcW w:w="8522" w:type="dxa"/>
          </w:tcPr>
          <w:p w:rsidR="0092063C" w:rsidRPr="003E2FE8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六、下阶段建设目标与措施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七、中期经费开支</w:t>
      </w:r>
    </w:p>
    <w:p w:rsidR="0092063C" w:rsidRDefault="0092063C" w:rsidP="0092063C">
      <w:pPr>
        <w:spacing w:line="360" w:lineRule="auto"/>
        <w:ind w:right="-61"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建设资金应按照《江苏第二师范学院教学质量工程项目经费管理办法（试行）》执行，实行专款专用。</w:t>
      </w:r>
    </w:p>
    <w:tbl>
      <w:tblPr>
        <w:tblW w:w="8512" w:type="dxa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155"/>
        <w:gridCol w:w="152"/>
        <w:gridCol w:w="2998"/>
        <w:gridCol w:w="2625"/>
      </w:tblGrid>
      <w:tr w:rsidR="0092063C" w:rsidTr="00F72A23">
        <w:trPr>
          <w:trHeight w:val="765"/>
        </w:trPr>
        <w:tc>
          <w:tcPr>
            <w:tcW w:w="273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额度（万元）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92063C" w:rsidTr="00F72A23">
        <w:trPr>
          <w:trHeight w:val="625"/>
        </w:trPr>
        <w:tc>
          <w:tcPr>
            <w:tcW w:w="273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学校建设资金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25" w:type="dxa"/>
            <w:vMerge w:val="restart"/>
            <w:shd w:val="clear" w:color="auto" w:fill="auto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</w:p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</w:p>
        </w:tc>
      </w:tr>
      <w:tr w:rsidR="0092063C" w:rsidTr="00F72A23">
        <w:trPr>
          <w:trHeight w:val="691"/>
        </w:trPr>
        <w:tc>
          <w:tcPr>
            <w:tcW w:w="273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其它资金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2625" w:type="dxa"/>
            <w:vMerge/>
            <w:shd w:val="clear" w:color="auto" w:fill="auto"/>
            <w:vAlign w:val="center"/>
          </w:tcPr>
          <w:p w:rsidR="0092063C" w:rsidRDefault="0092063C" w:rsidP="00F72A23"/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  <w:r>
              <w:rPr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途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明</w:t>
            </w: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  <w:tr w:rsidR="0092063C" w:rsidTr="00F72A23">
        <w:trPr>
          <w:trHeight w:val="765"/>
        </w:trPr>
        <w:tc>
          <w:tcPr>
            <w:tcW w:w="1582" w:type="dxa"/>
            <w:vAlign w:val="center"/>
          </w:tcPr>
          <w:p w:rsidR="0092063C" w:rsidRDefault="0092063C" w:rsidP="00F72A23">
            <w:pPr>
              <w:spacing w:before="120"/>
              <w:ind w:right="-61" w:firstLineChars="1" w:firstLine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307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  <w:rPr>
                <w:sz w:val="24"/>
              </w:rPr>
            </w:pPr>
          </w:p>
        </w:tc>
        <w:tc>
          <w:tcPr>
            <w:tcW w:w="5623" w:type="dxa"/>
            <w:gridSpan w:val="2"/>
            <w:vAlign w:val="center"/>
          </w:tcPr>
          <w:p w:rsidR="0092063C" w:rsidRDefault="0092063C" w:rsidP="00F72A23">
            <w:pPr>
              <w:spacing w:before="120"/>
              <w:ind w:right="-61"/>
              <w:jc w:val="center"/>
            </w:pPr>
          </w:p>
        </w:tc>
      </w:tr>
    </w:tbl>
    <w:p w:rsidR="0092063C" w:rsidRDefault="0092063C" w:rsidP="0092063C">
      <w:pPr>
        <w:spacing w:line="360" w:lineRule="auto"/>
        <w:ind w:right="-61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lastRenderedPageBreak/>
        <w:t>八、评价和审核意见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2063C" w:rsidTr="00F72A23"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团队带头人自评意见</w:t>
            </w: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团队带头人：</w:t>
            </w: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月  日</w:t>
            </w:r>
          </w:p>
        </w:tc>
      </w:tr>
      <w:tr w:rsidR="0092063C" w:rsidTr="00F72A23"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院部审核意见</w:t>
            </w: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负责人签字：                          单位（盖章）：</w:t>
            </w: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月  日</w:t>
            </w:r>
          </w:p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92063C" w:rsidTr="00F72A23">
        <w:tc>
          <w:tcPr>
            <w:tcW w:w="8625" w:type="dxa"/>
          </w:tcPr>
          <w:p w:rsidR="0092063C" w:rsidRDefault="0092063C" w:rsidP="00F72A23">
            <w:pPr>
              <w:spacing w:line="360" w:lineRule="auto"/>
              <w:ind w:right="-61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学校意见：</w:t>
            </w: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/>
              <w:rPr>
                <w:rFonts w:ascii="黑体" w:eastAsia="黑体" w:hint="eastAsia"/>
                <w:sz w:val="24"/>
              </w:rPr>
            </w:pPr>
          </w:p>
          <w:p w:rsidR="0092063C" w:rsidRDefault="0092063C" w:rsidP="00F72A23">
            <w:pPr>
              <w:spacing w:line="360" w:lineRule="auto"/>
              <w:ind w:right="-61" w:firstLineChars="2150" w:firstLine="5160"/>
              <w:rPr>
                <w:rFonts w:ascii="黑体" w:eastAsia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单位（盖章）：</w:t>
            </w:r>
          </w:p>
          <w:p w:rsidR="0092063C" w:rsidRDefault="0092063C" w:rsidP="00F72A23">
            <w:pPr>
              <w:spacing w:line="360" w:lineRule="auto"/>
              <w:ind w:right="-61" w:firstLineChars="2700" w:firstLine="6480"/>
              <w:rPr>
                <w:rFonts w:ascii="黑体" w:eastAsia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ED5517" w:rsidRDefault="00ED5517">
      <w:bookmarkStart w:id="0" w:name="_GoBack"/>
      <w:bookmarkEnd w:id="0"/>
    </w:p>
    <w:sectPr w:rsidR="00ED551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93" w:rsidRDefault="00BB3993" w:rsidP="0092063C">
      <w:r>
        <w:separator/>
      </w:r>
    </w:p>
  </w:endnote>
  <w:endnote w:type="continuationSeparator" w:id="0">
    <w:p w:rsidR="00BB3993" w:rsidRDefault="00BB3993" w:rsidP="0092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83" w:rsidRDefault="00BB3993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2149AC">
      <w:rPr>
        <w:rFonts w:ascii="宋体" w:hAnsi="宋体"/>
        <w:noProof/>
        <w:sz w:val="28"/>
        <w:szCs w:val="28"/>
        <w:lang w:val="zh-CN" w:eastAsia="zh-CN"/>
      </w:rPr>
      <w:t>-</w:t>
    </w:r>
    <w:r w:rsidRPr="002149AC">
      <w:rPr>
        <w:rFonts w:ascii="宋体" w:hAnsi="宋体"/>
        <w:noProof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9A4783" w:rsidRDefault="00BB39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83" w:rsidRDefault="00BB3993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ArabicDash  \* MERGEFORMAT </w:instrText>
    </w:r>
    <w:r>
      <w:rPr>
        <w:rFonts w:ascii="宋体" w:hAnsi="宋体"/>
        <w:sz w:val="28"/>
        <w:szCs w:val="28"/>
      </w:rPr>
      <w:fldChar w:fldCharType="separate"/>
    </w:r>
    <w:r w:rsidR="0092063C" w:rsidRPr="0092063C">
      <w:rPr>
        <w:rFonts w:ascii="宋体" w:hAnsi="宋体"/>
        <w:noProof/>
        <w:sz w:val="28"/>
        <w:szCs w:val="28"/>
        <w:lang w:val="en-US" w:eastAsia="zh-CN"/>
      </w:rPr>
      <w:t>- 8 -</w:t>
    </w:r>
    <w:r>
      <w:rPr>
        <w:rFonts w:ascii="宋体" w:hAnsi="宋体"/>
        <w:sz w:val="28"/>
        <w:szCs w:val="28"/>
      </w:rPr>
      <w:fldChar w:fldCharType="end"/>
    </w:r>
  </w:p>
  <w:p w:rsidR="009A4783" w:rsidRDefault="00BB39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93" w:rsidRDefault="00BB3993" w:rsidP="0092063C">
      <w:r>
        <w:separator/>
      </w:r>
    </w:p>
  </w:footnote>
  <w:footnote w:type="continuationSeparator" w:id="0">
    <w:p w:rsidR="00BB3993" w:rsidRDefault="00BB3993" w:rsidP="0092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81"/>
    <w:rsid w:val="000430F2"/>
    <w:rsid w:val="00082A66"/>
    <w:rsid w:val="000B265F"/>
    <w:rsid w:val="000D185A"/>
    <w:rsid w:val="00135C5C"/>
    <w:rsid w:val="00147862"/>
    <w:rsid w:val="00163098"/>
    <w:rsid w:val="00175F97"/>
    <w:rsid w:val="00191FD0"/>
    <w:rsid w:val="00197EF4"/>
    <w:rsid w:val="001B3B81"/>
    <w:rsid w:val="002048C7"/>
    <w:rsid w:val="0025144C"/>
    <w:rsid w:val="002A10A5"/>
    <w:rsid w:val="003322F7"/>
    <w:rsid w:val="00367139"/>
    <w:rsid w:val="00391278"/>
    <w:rsid w:val="003D16A1"/>
    <w:rsid w:val="004212CB"/>
    <w:rsid w:val="004319DF"/>
    <w:rsid w:val="00457664"/>
    <w:rsid w:val="00491081"/>
    <w:rsid w:val="004E03AB"/>
    <w:rsid w:val="005317CC"/>
    <w:rsid w:val="00546570"/>
    <w:rsid w:val="005758D5"/>
    <w:rsid w:val="005C2F5D"/>
    <w:rsid w:val="005C71B4"/>
    <w:rsid w:val="005D10FC"/>
    <w:rsid w:val="00636D06"/>
    <w:rsid w:val="0064063B"/>
    <w:rsid w:val="00665060"/>
    <w:rsid w:val="00687590"/>
    <w:rsid w:val="007C0D83"/>
    <w:rsid w:val="00822395"/>
    <w:rsid w:val="008528B3"/>
    <w:rsid w:val="008C7819"/>
    <w:rsid w:val="0092063C"/>
    <w:rsid w:val="00A13B38"/>
    <w:rsid w:val="00A533FE"/>
    <w:rsid w:val="00A544F4"/>
    <w:rsid w:val="00AE2214"/>
    <w:rsid w:val="00B04DF1"/>
    <w:rsid w:val="00B07EF0"/>
    <w:rsid w:val="00BB3993"/>
    <w:rsid w:val="00BD40F7"/>
    <w:rsid w:val="00C87517"/>
    <w:rsid w:val="00CD4A2F"/>
    <w:rsid w:val="00DA3F07"/>
    <w:rsid w:val="00E22A4A"/>
    <w:rsid w:val="00E45331"/>
    <w:rsid w:val="00E46A95"/>
    <w:rsid w:val="00E82957"/>
    <w:rsid w:val="00EA4766"/>
    <w:rsid w:val="00ED5517"/>
    <w:rsid w:val="00EF6680"/>
    <w:rsid w:val="00F7069A"/>
    <w:rsid w:val="00FA2379"/>
    <w:rsid w:val="00FA4380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6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宋雅</dc:creator>
  <cp:keywords/>
  <dc:description/>
  <cp:lastModifiedBy>宋雅</cp:lastModifiedBy>
  <cp:revision>2</cp:revision>
  <dcterms:created xsi:type="dcterms:W3CDTF">2017-11-01T01:19:00Z</dcterms:created>
  <dcterms:modified xsi:type="dcterms:W3CDTF">2017-11-01T01:19:00Z</dcterms:modified>
</cp:coreProperties>
</file>