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left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附件1</w:t>
      </w: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3"/>
          <w:sz w:val="44"/>
          <w:szCs w:val="44"/>
        </w:rPr>
        <w:t>江苏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课程思政典型案例（专业）</w:t>
      </w: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sz w:val="44"/>
          <w:szCs w:val="44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申 报 书</w:t>
      </w: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>
      <w:pPr>
        <w:spacing w:line="10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专业名称：</w:t>
      </w:r>
    </w:p>
    <w:p>
      <w:pPr>
        <w:spacing w:line="10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>专业负责人：</w:t>
      </w:r>
    </w:p>
    <w:p>
      <w:pPr>
        <w:spacing w:line="1000" w:lineRule="exact"/>
        <w:ind w:right="28" w:firstLine="1280" w:firstLineChars="400"/>
        <w:rPr>
          <w:rFonts w:ascii="黑体" w:hAnsi="黑体" w:eastAsia="黑体"/>
          <w:sz w:val="28"/>
        </w:rPr>
      </w:pPr>
      <w:r>
        <w:rPr>
          <w:rFonts w:hint="eastAsia" w:ascii="黑体" w:hAnsi="黑体" w:eastAsia="黑体" w:cs="Times New Roman"/>
          <w:sz w:val="32"/>
          <w:szCs w:val="36"/>
        </w:rPr>
        <w:t>联系电话：</w:t>
      </w:r>
    </w:p>
    <w:p>
      <w:pPr>
        <w:spacing w:line="10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推荐</w:t>
      </w:r>
      <w:r>
        <w:rPr>
          <w:rFonts w:hint="eastAsia" w:ascii="黑体" w:hAnsi="黑体" w:eastAsia="黑体" w:cs="Times New Roman"/>
          <w:sz w:val="32"/>
          <w:szCs w:val="36"/>
          <w:lang w:val="en-US" w:eastAsia="zh-CN"/>
        </w:rPr>
        <w:t>单位</w:t>
      </w:r>
      <w:r>
        <w:rPr>
          <w:rFonts w:hint="eastAsia" w:ascii="黑体" w:hAnsi="黑体" w:eastAsia="黑体" w:cs="Times New Roman"/>
          <w:sz w:val="32"/>
          <w:szCs w:val="36"/>
        </w:rPr>
        <w:t>：</w:t>
      </w: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二○</w:t>
      </w:r>
      <w:r>
        <w:rPr>
          <w:rFonts w:hint="eastAsia" w:ascii="黑体" w:hAnsi="黑体" w:eastAsia="黑体"/>
          <w:sz w:val="32"/>
          <w:szCs w:val="32"/>
        </w:rPr>
        <w:t>二六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</w:rPr>
        <w:t>九</w:t>
      </w:r>
      <w:r>
        <w:rPr>
          <w:rFonts w:ascii="黑体" w:hAnsi="黑体" w:eastAsia="黑体"/>
          <w:sz w:val="32"/>
          <w:szCs w:val="32"/>
        </w:rPr>
        <w:t>月</w:t>
      </w:r>
    </w:p>
    <w:p>
      <w:pPr>
        <w:snapToGrid w:val="0"/>
        <w:spacing w:line="240" w:lineRule="atLeast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jc w:val="both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一、基本情况</w:t>
      </w:r>
    </w:p>
    <w:tbl>
      <w:tblPr>
        <w:tblStyle w:val="6"/>
        <w:tblW w:w="8341" w:type="dxa"/>
        <w:tblInd w:w="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640"/>
        <w:gridCol w:w="2184"/>
        <w:gridCol w:w="1772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7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  <w:t>专业名称</w:t>
            </w:r>
          </w:p>
        </w:tc>
        <w:tc>
          <w:tcPr>
            <w:tcW w:w="2184" w:type="dxa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772" w:type="dxa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  <w:t>专业成立日期</w:t>
            </w:r>
          </w:p>
        </w:tc>
        <w:tc>
          <w:tcPr>
            <w:tcW w:w="1710" w:type="dxa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7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  <w:t>专任教师人数</w:t>
            </w:r>
          </w:p>
        </w:tc>
        <w:tc>
          <w:tcPr>
            <w:tcW w:w="2184" w:type="dxa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772" w:type="dxa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  <w:t>在校生人数</w:t>
            </w:r>
          </w:p>
        </w:tc>
        <w:tc>
          <w:tcPr>
            <w:tcW w:w="1710" w:type="dxa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75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  <w:t>所属学科门类/</w:t>
            </w:r>
          </w:p>
          <w:p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  <w:t>专业大类代码</w:t>
            </w:r>
          </w:p>
        </w:tc>
        <w:tc>
          <w:tcPr>
            <w:tcW w:w="5666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75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  <w:t>一级学科/专业类代码</w:t>
            </w:r>
          </w:p>
        </w:tc>
        <w:tc>
          <w:tcPr>
            <w:tcW w:w="5666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03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  <w:t>负责人</w:t>
            </w:r>
          </w:p>
        </w:tc>
        <w:tc>
          <w:tcPr>
            <w:tcW w:w="1640" w:type="dxa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  <w:t>姓名</w:t>
            </w:r>
          </w:p>
        </w:tc>
        <w:tc>
          <w:tcPr>
            <w:tcW w:w="2184" w:type="dxa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772" w:type="dxa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  <w:t>职称/职务</w:t>
            </w:r>
          </w:p>
        </w:tc>
        <w:tc>
          <w:tcPr>
            <w:tcW w:w="1710" w:type="dxa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03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  <w:t>电子邮箱</w:t>
            </w:r>
          </w:p>
        </w:tc>
        <w:tc>
          <w:tcPr>
            <w:tcW w:w="2184" w:type="dxa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772" w:type="dxa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  <w:t>联系电话</w:t>
            </w:r>
          </w:p>
        </w:tc>
        <w:tc>
          <w:tcPr>
            <w:tcW w:w="1710" w:type="dxa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341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4"/>
              </w:rPr>
              <w:t>专业基本情况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2" w:hRule="exact"/>
        </w:trPr>
        <w:tc>
          <w:tcPr>
            <w:tcW w:w="8341" w:type="dxa"/>
            <w:gridSpan w:val="5"/>
          </w:tcPr>
          <w:p>
            <w:pPr>
              <w:spacing w:line="280" w:lineRule="exact"/>
              <w:jc w:val="left"/>
              <w:rPr>
                <w:rFonts w:ascii="方正仿宋_GB2312" w:hAnsi="方正仿宋_GB2312" w:eastAsia="方正仿宋_GB2312" w:cs="方正仿宋_GB2312"/>
                <w:bCs/>
                <w:kern w:val="0"/>
                <w:sz w:val="24"/>
              </w:rPr>
            </w:pPr>
          </w:p>
          <w:p>
            <w:pPr>
              <w:spacing w:line="280" w:lineRule="exact"/>
              <w:jc w:val="left"/>
              <w:rPr>
                <w:rFonts w:ascii="仿宋_GB2312" w:hAnsi="仿宋_GB2312" w:eastAsia="仿宋_GB2312" w:cs="仿宋_GB2312"/>
                <w:bCs w:val="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（包括专业发展沿革、</w:t>
            </w:r>
            <w:r>
              <w:rPr>
                <w:rFonts w:hint="eastAsia"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专业定位和服务面向，</w:t>
            </w:r>
            <w:r>
              <w:rPr>
                <w:rFonts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教师队伍基本情况</w:t>
            </w:r>
            <w:r>
              <w:rPr>
                <w:rFonts w:hint="eastAsia"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，人才培养方案设置情况和教学体系，近5年专业建设的代表性成果等</w:t>
            </w:r>
            <w:r>
              <w:rPr>
                <w:rFonts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。</w:t>
            </w:r>
            <w:r>
              <w:rPr>
                <w:rFonts w:hint="eastAsia"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800字</w:t>
            </w:r>
            <w:r>
              <w:rPr>
                <w:rFonts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以内）</w:t>
            </w: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</w:rPr>
            </w:pPr>
          </w:p>
          <w:p>
            <w:pPr>
              <w:rPr>
                <w:rFonts w:ascii="方正仿宋_GB2312" w:hAnsi="方正仿宋_GB2312" w:eastAsia="方正仿宋_GB2312" w:cs="方正仿宋_GB2312"/>
              </w:rPr>
            </w:pPr>
          </w:p>
          <w:p>
            <w:pPr>
              <w:jc w:val="left"/>
              <w:rPr>
                <w:rFonts w:ascii="方正仿宋_GB2312" w:hAnsi="方正仿宋_GB2312" w:eastAsia="方正仿宋_GB2312" w:cs="方正仿宋_GB2312"/>
              </w:rPr>
            </w:pPr>
          </w:p>
        </w:tc>
      </w:tr>
    </w:tbl>
    <w:p>
      <w:pPr>
        <w:spacing w:line="480" w:lineRule="auto"/>
        <w:ind w:right="-693" w:rightChars="-330"/>
        <w:rPr>
          <w:rFonts w:ascii="黑体" w:hAnsi="黑体" w:eastAsia="黑体" w:cs="黑体"/>
          <w:bCs/>
          <w:sz w:val="24"/>
          <w:szCs w:val="21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二、课程思政建设情况</w:t>
      </w:r>
    </w:p>
    <w:tbl>
      <w:tblPr>
        <w:tblStyle w:val="5"/>
        <w:tblW w:w="83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17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bCs w:val="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描述本专业</w:t>
            </w:r>
            <w:r>
              <w:rPr>
                <w:rFonts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在人才培养目标、毕业要求中落实课程思政要求</w:t>
            </w:r>
            <w:r>
              <w:rPr>
                <w:rFonts w:hint="eastAsia"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、</w:t>
            </w:r>
            <w:r>
              <w:rPr>
                <w:rFonts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课程体系设计</w:t>
            </w:r>
            <w:r>
              <w:rPr>
                <w:rFonts w:hint="eastAsia"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情况等方面情况</w:t>
            </w:r>
            <w:r>
              <w:rPr>
                <w:rFonts w:hint="eastAsia" w:ascii="仿宋_GB2312" w:hAnsi="仿宋_GB2312" w:eastAsia="仿宋_GB2312" w:cs="仿宋_GB2312"/>
                <w:bCs w:val="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近5年本专业在课程思政建设方面的代表性成果。1000</w:t>
            </w:r>
            <w:r>
              <w:rPr>
                <w:rFonts w:ascii="仿宋_GB2312" w:hAnsi="仿宋_GB2312" w:eastAsia="仿宋_GB2312" w:cs="仿宋_GB2312"/>
                <w:bCs w:val="0"/>
                <w:kern w:val="0"/>
                <w:sz w:val="24"/>
                <w:szCs w:val="24"/>
              </w:rPr>
              <w:t>字以内）</w:t>
            </w:r>
          </w:p>
          <w:p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</w:tc>
      </w:tr>
    </w:tbl>
    <w:p>
      <w:pPr>
        <w:pStyle w:val="1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三、特色与创新</w:t>
      </w:r>
    </w:p>
    <w:tbl>
      <w:tblPr>
        <w:tblStyle w:val="6"/>
        <w:tblW w:w="8309" w:type="dxa"/>
        <w:tblInd w:w="1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</w:trPr>
        <w:tc>
          <w:tcPr>
            <w:tcW w:w="83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（概述本专业在课程思政建设方面的特色、亮点和创新点，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如人工智能与课程思政的深度融合等，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可供借鉴共享的经验做法等。须用1—2个典型案例举例说明。500字以内）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1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1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四、课程思政建设计划</w:t>
      </w:r>
    </w:p>
    <w:tbl>
      <w:tblPr>
        <w:tblStyle w:val="6"/>
        <w:tblW w:w="8309" w:type="dxa"/>
        <w:tblInd w:w="1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5" w:hRule="atLeast"/>
        </w:trPr>
        <w:tc>
          <w:tcPr>
            <w:tcW w:w="8309" w:type="dxa"/>
          </w:tcPr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（概述今后5年本专业在课程思政方面的持续建设计划、需要进一步解决的问题、主要改进措施、支持保障措施等。300字以内）</w:t>
            </w:r>
          </w:p>
          <w:p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1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1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五、附件材料清单</w:t>
      </w:r>
    </w:p>
    <w:tbl>
      <w:tblPr>
        <w:tblStyle w:val="6"/>
        <w:tblW w:w="8309" w:type="dxa"/>
        <w:tblInd w:w="1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3" w:hRule="atLeast"/>
        </w:trPr>
        <w:tc>
          <w:tcPr>
            <w:tcW w:w="8309" w:type="dxa"/>
          </w:tcPr>
          <w:p>
            <w:pPr>
              <w:pStyle w:val="10"/>
              <w:adjustRightInd w:val="0"/>
              <w:snapToGrid w:val="0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  <w:p>
            <w:pPr>
              <w:pStyle w:val="10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left="0" w:firstLine="489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培养方案（必须提供）</w:t>
            </w:r>
          </w:p>
          <w:p>
            <w:pPr>
              <w:pStyle w:val="10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left="0" w:firstLine="489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课程思政矩阵表（必须提供）</w:t>
            </w:r>
          </w:p>
          <w:p>
            <w:pPr>
              <w:pStyle w:val="10"/>
              <w:numPr>
                <w:ilvl w:val="0"/>
                <w:numId w:val="1"/>
              </w:numPr>
              <w:spacing w:line="360" w:lineRule="auto"/>
              <w:ind w:left="0" w:firstLine="489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其他各类证明材料（选择性提供）</w:t>
            </w:r>
          </w:p>
          <w:p>
            <w:pPr>
              <w:spacing w:line="340" w:lineRule="atLeast"/>
              <w:ind w:firstLine="482" w:firstLine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ind w:firstLine="482" w:firstLine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ind w:firstLine="482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以上材料均可能网上公开，请严格审查，确保不违反有关法律及保密规定。</w:t>
            </w:r>
          </w:p>
        </w:tc>
      </w:tr>
    </w:tbl>
    <w:p>
      <w:pPr>
        <w:pStyle w:val="10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10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六、专业负责人承诺</w:t>
      </w:r>
    </w:p>
    <w:tbl>
      <w:tblPr>
        <w:tblStyle w:val="6"/>
        <w:tblW w:w="8300" w:type="dxa"/>
        <w:tblInd w:w="1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</w:trPr>
        <w:tc>
          <w:tcPr>
            <w:tcW w:w="8300" w:type="dxa"/>
          </w:tcPr>
          <w:p>
            <w:pPr>
              <w:adjustRightInd w:val="0"/>
              <w:snapToGrid w:val="0"/>
              <w:spacing w:before="156" w:beforeLines="50" w:after="156" w:afterLines="50" w:line="40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before="156" w:beforeLines="50" w:after="156" w:afterLines="50" w:line="40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本人已认真填写并检查以上材料，保证内容真实有效，不存在任何知识产权问题。如有违反，本人将承担相关责任。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专业负责人（签字）：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  <w:p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</w:tc>
      </w:tr>
    </w:tbl>
    <w:p>
      <w:pPr>
        <w:pStyle w:val="10"/>
        <w:spacing w:line="340" w:lineRule="atLeast"/>
        <w:ind w:firstLine="0" w:firstLineChars="0"/>
        <w:rPr>
          <w:rFonts w:hint="eastAsia" w:ascii="黑体" w:hAnsi="黑体" w:eastAsia="黑体" w:cs="黑体"/>
          <w:sz w:val="24"/>
          <w:szCs w:val="24"/>
        </w:rPr>
      </w:pPr>
    </w:p>
    <w:p>
      <w:pPr>
        <w:pStyle w:val="1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七、申报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单位</w:t>
      </w:r>
      <w:r>
        <w:rPr>
          <w:rFonts w:hint="eastAsia" w:ascii="黑体" w:hAnsi="黑体" w:eastAsia="黑体" w:cs="黑体"/>
          <w:sz w:val="24"/>
          <w:szCs w:val="24"/>
        </w:rPr>
        <w:t>政治审查意见</w:t>
      </w:r>
    </w:p>
    <w:tbl>
      <w:tblPr>
        <w:tblStyle w:val="6"/>
        <w:tblW w:w="8300" w:type="dxa"/>
        <w:tblInd w:w="1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</w:trPr>
        <w:tc>
          <w:tcPr>
            <w:tcW w:w="8300" w:type="dxa"/>
          </w:tcPr>
          <w:p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snapToGrid w:val="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pStyle w:val="10"/>
              <w:snapToGrid w:val="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该专业内容及上传的申报材料无危害国家安全、涉密及其他不适宜公开传播的内容，思想导向正确，不存在思想性问题。</w:t>
            </w:r>
          </w:p>
          <w:p>
            <w:pPr>
              <w:pStyle w:val="1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该专业负责人（教学团队）政治立场坚定，遵纪守法，无违法违纪行为，不存在师德师风问题、学术不端等问题，五年内未出现过重大教学事故。</w:t>
            </w:r>
          </w:p>
          <w:p>
            <w:pPr>
              <w:pStyle w:val="1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pStyle w:val="1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pStyle w:val="10"/>
              <w:spacing w:line="400" w:lineRule="exact"/>
              <w:ind w:firstLine="0" w:firstLineChars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pStyle w:val="1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pStyle w:val="1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pStyle w:val="1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pStyle w:val="10"/>
              <w:wordWrap w:val="0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二级党组织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（盖章）</w:t>
            </w:r>
          </w:p>
          <w:p>
            <w:pPr>
              <w:pStyle w:val="10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</w:p>
          <w:p>
            <w:pPr>
              <w:pStyle w:val="10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pStyle w:val="10"/>
        <w:spacing w:line="340" w:lineRule="atLeast"/>
        <w:ind w:firstLine="0" w:firstLineChars="0"/>
        <w:rPr>
          <w:rFonts w:ascii="黑体" w:hAnsi="黑体" w:eastAsia="黑体"/>
          <w:sz w:val="24"/>
          <w:szCs w:val="24"/>
        </w:rPr>
      </w:pPr>
    </w:p>
    <w:p/>
    <w:p/>
    <w:p/>
    <w:p/>
    <w:p/>
    <w:p/>
    <w:p/>
    <w:p>
      <w:pPr>
        <w:pStyle w:val="4"/>
        <w:widowControl w:val="0"/>
        <w:adjustRightInd w:val="0"/>
        <w:snapToGrid w:val="0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D8ED34-358D-4E3D-BD0F-9D60A07FB97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宋体! important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7FE7B3E-B6A7-4578-850C-773CF02D3B4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2BD88E1-F4B2-4317-AD58-060DD1A6C03D}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  <w:embedRegular r:id="rId4" w:fontKey="{7434149C-4CA1-4EC8-A9B1-B17942300478}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5" w:fontKey="{4D6A3F97-49D5-43CB-99C5-C89D5C24331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89D03A53-2661-4FD1-9EAA-1610165D1C7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00"/>
    <w:family w:val="auto"/>
    <w:pitch w:val="default"/>
    <w:sig w:usb0="00000000" w:usb1="00000000" w:usb2="00000000" w:usb3="00000000" w:csb0="00000000" w:csb1="00000000"/>
    <w:embedRegular r:id="rId7" w:fontKey="{04EBC6A3-72D0-4DE2-AFAD-6D09C3F2BBC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Theme="minorEastAsia"/>
                    <w:sz w:val="28"/>
                    <w:szCs w:val="28"/>
                    <w:lang w:eastAsia="zh-CN"/>
                  </w:rPr>
                </w:pP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  <w:lang w:eastAsia="zh-CN"/>
                  </w:rPr>
                  <w:t>5</w:t>
                </w: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B4DD7"/>
    <w:multiLevelType w:val="multilevel"/>
    <w:tmpl w:val="5FBB4DD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369D6"/>
    <w:rsid w:val="000A1712"/>
    <w:rsid w:val="0023698E"/>
    <w:rsid w:val="003A440D"/>
    <w:rsid w:val="00487CF1"/>
    <w:rsid w:val="00533E2C"/>
    <w:rsid w:val="00715BA7"/>
    <w:rsid w:val="007369D6"/>
    <w:rsid w:val="007842CE"/>
    <w:rsid w:val="007B11DF"/>
    <w:rsid w:val="008A731F"/>
    <w:rsid w:val="009217D3"/>
    <w:rsid w:val="00AC59FC"/>
    <w:rsid w:val="00D17832"/>
    <w:rsid w:val="00D9642C"/>
    <w:rsid w:val="00DA6F1A"/>
    <w:rsid w:val="00DB3C07"/>
    <w:rsid w:val="00FA06B2"/>
    <w:rsid w:val="00FD5FBB"/>
    <w:rsid w:val="00FE76AD"/>
    <w:rsid w:val="035F0CE5"/>
    <w:rsid w:val="03FC129D"/>
    <w:rsid w:val="04207E21"/>
    <w:rsid w:val="0AEB3DC0"/>
    <w:rsid w:val="15344933"/>
    <w:rsid w:val="1F706B8E"/>
    <w:rsid w:val="201376D8"/>
    <w:rsid w:val="2714497F"/>
    <w:rsid w:val="27B51FCD"/>
    <w:rsid w:val="302D729E"/>
    <w:rsid w:val="334B63B9"/>
    <w:rsid w:val="366E2AEA"/>
    <w:rsid w:val="3A500759"/>
    <w:rsid w:val="3DDB03CF"/>
    <w:rsid w:val="402D7E6B"/>
    <w:rsid w:val="42CD2946"/>
    <w:rsid w:val="43347C33"/>
    <w:rsid w:val="43DE17D2"/>
    <w:rsid w:val="44150A49"/>
    <w:rsid w:val="45815C6A"/>
    <w:rsid w:val="5128521C"/>
    <w:rsid w:val="5E162F9C"/>
    <w:rsid w:val="5F49114F"/>
    <w:rsid w:val="646031C3"/>
    <w:rsid w:val="68FC5484"/>
    <w:rsid w:val="6BEA22B3"/>
    <w:rsid w:val="6D0F6795"/>
    <w:rsid w:val="700F1F41"/>
    <w:rsid w:val="73504D4A"/>
    <w:rsid w:val="77385189"/>
    <w:rsid w:val="7BAB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宋体! important" w:hAnsi="宋体" w:eastAsia="宋体! important" w:cs="宋体"/>
      <w:color w:val="222222"/>
      <w:kern w:val="0"/>
      <w:sz w:val="18"/>
      <w:szCs w:val="18"/>
    </w:rPr>
  </w:style>
  <w:style w:type="table" w:styleId="6">
    <w:name w:val="Table Grid"/>
    <w:basedOn w:val="5"/>
    <w:qFormat/>
    <w:uiPriority w:val="39"/>
    <w:rPr>
      <w:rFonts w:ascii="等线" w:hAnsi="等线" w:eastAsia="等线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2339</Words>
  <Characters>2434</Characters>
  <Lines>5</Lines>
  <Paragraphs>1</Paragraphs>
  <TotalTime>14</TotalTime>
  <ScaleCrop>false</ScaleCrop>
  <LinksUpToDate>false</LinksUpToDate>
  <CharactersWithSpaces>2505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2024-10-30T01:34:00Z</dcterms:created>
  <dc:creator>未定义</dc:creator>
  <cp:lastModifiedBy>Administrator</cp:lastModifiedBy>
  <dcterms:modified xsi:type="dcterms:W3CDTF">2026-09-03T05:24:41Z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eyJoZGlkIjoiM2ZiZjA3MjI5YWNkMzU5YjFjOTBmN2E3MDMwN2Y3ODgiLCJ1c2VySWQiOiIxNjgyODE4NDczIn0=</vt:lpwstr>
  </property>
  <property fmtid="{D5CDD505-2E9C-101B-9397-08002B2CF9AE}" pid="3" name="KSOProductBuildVer">
    <vt:lpwstr>2052-11.1.0.10009</vt:lpwstr>
  </property>
  <property fmtid="{D5CDD505-2E9C-101B-9397-08002B2CF9AE}" pid="4" name="ICV">
    <vt:lpwstr>D1BBF98C3EA54AC588B7DF696F2B7F21_12</vt:lpwstr>
  </property>
</Properties>
</file>