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32"/>
        </w:rPr>
      </w:pPr>
      <w:r>
        <w:rPr>
          <w:rFonts w:hint="eastAsia" w:ascii="仿宋_GB2312" w:eastAsia="仿宋_GB2312"/>
          <w:sz w:val="32"/>
        </w:rPr>
        <w:t>江苏二师教字</w:t>
      </w:r>
      <w:r>
        <w:rPr>
          <w:rFonts w:hint="eastAsia" w:eastAsia="仿宋_GB2312"/>
          <w:bCs/>
          <w:sz w:val="32"/>
          <w:szCs w:val="44"/>
        </w:rPr>
        <w:t>〔202</w:t>
      </w:r>
      <w:r>
        <w:rPr>
          <w:rFonts w:hint="eastAsia" w:eastAsia="仿宋_GB2312"/>
          <w:bCs/>
          <w:sz w:val="32"/>
          <w:szCs w:val="44"/>
          <w:lang w:val="en-US" w:eastAsia="zh-CN"/>
        </w:rPr>
        <w:t>2</w:t>
      </w:r>
      <w:r>
        <w:rPr>
          <w:rFonts w:hint="eastAsia" w:eastAsia="仿宋_GB2312"/>
          <w:bCs/>
          <w:sz w:val="32"/>
          <w:szCs w:val="44"/>
        </w:rPr>
        <w:t>〕</w:t>
      </w:r>
      <w:r>
        <w:rPr>
          <w:rFonts w:hint="eastAsia" w:eastAsia="仿宋_GB2312"/>
          <w:bCs/>
          <w:sz w:val="32"/>
          <w:szCs w:val="44"/>
          <w:lang w:val="en-US" w:eastAsia="zh-CN"/>
        </w:rPr>
        <w:t>46</w:t>
      </w:r>
      <w:r>
        <w:rPr>
          <w:rFonts w:hint="eastAsia" w:ascii="仿宋_GB2312" w:eastAsia="仿宋_GB2312"/>
          <w:sz w:val="32"/>
        </w:rPr>
        <w:t>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eastAsia="仿宋_GB2312"/>
          <w:sz w:val="32"/>
          <w:lang w:val="en-US" w:eastAsia="zh-CN"/>
        </w:rPr>
      </w:pPr>
    </w:p>
    <w:p>
      <w:pPr>
        <w:spacing w:line="560" w:lineRule="exact"/>
        <w:jc w:val="center"/>
        <w:rPr>
          <w:rFonts w:ascii="Times New Roman" w:hAnsi="Times New Roman" w:eastAsia="方正小标宋简体" w:cs="Times New Roman"/>
          <w:b w:val="0"/>
          <w:bCs w:val="0"/>
          <w:color w:val="000000" w:themeColor="text1"/>
          <w:sz w:val="48"/>
          <w:szCs w:val="48"/>
          <w14:textFill>
            <w14:solidFill>
              <w14:schemeClr w14:val="tx1"/>
            </w14:solidFill>
          </w14:textFill>
        </w:rPr>
      </w:pPr>
      <w:r>
        <w:rPr>
          <w:rFonts w:ascii="Times New Roman" w:eastAsia="方正小标宋简体" w:cs="Times New Roman"/>
          <w:b w:val="0"/>
          <w:bCs w:val="0"/>
          <w:color w:val="000000" w:themeColor="text1"/>
          <w:sz w:val="48"/>
          <w:szCs w:val="48"/>
          <w14:textFill>
            <w14:solidFill>
              <w14:schemeClr w14:val="tx1"/>
            </w14:solidFill>
          </w14:textFill>
        </w:rPr>
        <w:t>江苏第二师范学院关于组织申报江苏省</w:t>
      </w:r>
      <w:r>
        <w:rPr>
          <w:rFonts w:ascii="Times New Roman" w:hAnsi="Times New Roman" w:eastAsia="方正小标宋简体" w:cs="Times New Roman"/>
          <w:b w:val="0"/>
          <w:bCs w:val="0"/>
          <w:color w:val="000000" w:themeColor="text1"/>
          <w:sz w:val="48"/>
          <w:szCs w:val="48"/>
          <w14:textFill>
            <w14:solidFill>
              <w14:schemeClr w14:val="tx1"/>
            </w14:solidFill>
          </w14:textFill>
        </w:rPr>
        <w:t>2022</w:t>
      </w:r>
      <w:r>
        <w:rPr>
          <w:rFonts w:ascii="Times New Roman" w:eastAsia="方正小标宋简体" w:cs="Times New Roman"/>
          <w:b w:val="0"/>
          <w:bCs w:val="0"/>
          <w:color w:val="000000" w:themeColor="text1"/>
          <w:sz w:val="48"/>
          <w:szCs w:val="48"/>
          <w14:textFill>
            <w14:solidFill>
              <w14:schemeClr w14:val="tx1"/>
            </w14:solidFill>
          </w14:textFill>
        </w:rPr>
        <w:t>年本科高校产教融合型</w:t>
      </w:r>
    </w:p>
    <w:p>
      <w:pPr>
        <w:spacing w:line="560" w:lineRule="exact"/>
        <w:jc w:val="center"/>
        <w:rPr>
          <w:rFonts w:ascii="Times New Roman" w:hAnsi="Times New Roman" w:eastAsia="方正小标宋简体" w:cs="Times New Roman"/>
          <w:color w:val="000000" w:themeColor="text1"/>
          <w:sz w:val="48"/>
          <w:szCs w:val="48"/>
          <w14:textFill>
            <w14:solidFill>
              <w14:schemeClr w14:val="tx1"/>
            </w14:solidFill>
          </w14:textFill>
        </w:rPr>
      </w:pPr>
      <w:r>
        <w:rPr>
          <w:rFonts w:ascii="Times New Roman" w:eastAsia="方正小标宋简体" w:cs="Times New Roman"/>
          <w:b w:val="0"/>
          <w:bCs w:val="0"/>
          <w:color w:val="000000" w:themeColor="text1"/>
          <w:sz w:val="48"/>
          <w:szCs w:val="48"/>
          <w14:textFill>
            <w14:solidFill>
              <w14:schemeClr w14:val="tx1"/>
            </w14:solidFill>
          </w14:textFill>
        </w:rPr>
        <w:t>一流课程的通知</w:t>
      </w:r>
    </w:p>
    <w:p>
      <w:pPr>
        <w:adjustRightInd w:val="0"/>
        <w:snapToGrid w:val="0"/>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adjustRightInd w:val="0"/>
        <w:snapToGrid w:val="0"/>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各学院、部门：</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根据《省教育厅办公室关于做好</w:t>
      </w:r>
      <w:r>
        <w:rPr>
          <w:rFonts w:ascii="Times New Roman" w:hAnsi="Times New Roman" w:eastAsia="仿宋_GB2312" w:cs="Times New Roman"/>
          <w:color w:val="000000" w:themeColor="text1"/>
          <w:sz w:val="32"/>
          <w:szCs w:val="32"/>
          <w14:textFill>
            <w14:solidFill>
              <w14:schemeClr w14:val="tx1"/>
            </w14:solidFill>
          </w14:textFill>
        </w:rPr>
        <w:t>2022</w:t>
      </w:r>
      <w:r>
        <w:rPr>
          <w:rFonts w:ascii="Times New Roman" w:eastAsia="仿宋_GB2312" w:cs="Times New Roman"/>
          <w:color w:val="000000" w:themeColor="text1"/>
          <w:sz w:val="32"/>
          <w:szCs w:val="32"/>
          <w14:textFill>
            <w14:solidFill>
              <w14:schemeClr w14:val="tx1"/>
            </w14:solidFill>
          </w14:textFill>
        </w:rPr>
        <w:t>年本科高校产教融合型一流课程立项建设工作的通知》（苏教办高函〔</w:t>
      </w:r>
      <w:r>
        <w:rPr>
          <w:rFonts w:ascii="Times New Roman" w:hAnsi="Times New Roman" w:eastAsia="仿宋_GB2312" w:cs="Times New Roman"/>
          <w:color w:val="000000" w:themeColor="text1"/>
          <w:sz w:val="32"/>
          <w:szCs w:val="32"/>
          <w14:textFill>
            <w14:solidFill>
              <w14:schemeClr w14:val="tx1"/>
            </w14:solidFill>
          </w14:textFill>
        </w:rPr>
        <w:t>2022</w:t>
      </w:r>
      <w:r>
        <w:rPr>
          <w:rFonts w:asci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15</w:t>
      </w:r>
      <w:r>
        <w:rPr>
          <w:rFonts w:ascii="Times New Roman" w:eastAsia="仿宋_GB2312" w:cs="Times New Roman"/>
          <w:color w:val="000000" w:themeColor="text1"/>
          <w:sz w:val="32"/>
          <w:szCs w:val="32"/>
          <w14:textFill>
            <w14:solidFill>
              <w14:schemeClr w14:val="tx1"/>
            </w14:solidFill>
          </w14:textFill>
        </w:rPr>
        <w:t>号）</w:t>
      </w:r>
      <w:r>
        <w:rPr>
          <w:rFonts w:hint="eastAsia" w:ascii="Times New Roman" w:eastAsia="仿宋_GB2312" w:cs="Times New Roman"/>
          <w:color w:val="000000" w:themeColor="text1"/>
          <w:sz w:val="32"/>
          <w:szCs w:val="32"/>
          <w14:textFill>
            <w14:solidFill>
              <w14:schemeClr w14:val="tx1"/>
            </w14:solidFill>
          </w14:textFill>
        </w:rPr>
        <w:t>（附件1）精神</w:t>
      </w:r>
      <w:r>
        <w:rPr>
          <w:rFonts w:ascii="Times New Roman" w:eastAsia="仿宋_GB2312" w:cs="Times New Roman"/>
          <w:color w:val="000000" w:themeColor="text1"/>
          <w:sz w:val="32"/>
          <w:szCs w:val="32"/>
          <w14:textFill>
            <w14:solidFill>
              <w14:schemeClr w14:val="tx1"/>
            </w14:solidFill>
          </w14:textFill>
        </w:rPr>
        <w:t>，现将我校相关申报工作通知如下：</w:t>
      </w:r>
    </w:p>
    <w:p>
      <w:pPr>
        <w:adjustRightInd w:val="0"/>
        <w:snapToGrid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eastAsia="黑体" w:cs="Times New Roman"/>
          <w:color w:val="000000" w:themeColor="text1"/>
          <w:sz w:val="32"/>
          <w:szCs w:val="32"/>
          <w14:textFill>
            <w14:solidFill>
              <w14:schemeClr w14:val="tx1"/>
            </w14:solidFill>
          </w14:textFill>
        </w:rPr>
        <w:t>一、申报要求</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楷体" w:cs="Times New Roman"/>
          <w:color w:val="000000" w:themeColor="text1"/>
          <w:sz w:val="32"/>
          <w:szCs w:val="32"/>
          <w14:textFill>
            <w14:solidFill>
              <w14:schemeClr w14:val="tx1"/>
            </w14:solidFill>
          </w14:textFill>
        </w:rPr>
        <w:t>（一）建设基础良好。</w:t>
      </w:r>
      <w:r>
        <w:rPr>
          <w:rFonts w:ascii="Times New Roman" w:eastAsia="仿宋_GB2312" w:cs="Times New Roman"/>
          <w:color w:val="000000" w:themeColor="text1"/>
          <w:sz w:val="32"/>
          <w:szCs w:val="32"/>
          <w14:textFill>
            <w14:solidFill>
              <w14:schemeClr w14:val="tx1"/>
            </w14:solidFill>
          </w14:textFill>
        </w:rPr>
        <w:t>申报课程应为纳入人才培养方案且设置学分，并于</w:t>
      </w:r>
      <w:r>
        <w:rPr>
          <w:rFonts w:ascii="Times New Roman" w:hAnsi="Times New Roman" w:eastAsia="仿宋_GB2312" w:cs="Times New Roman"/>
          <w:color w:val="000000" w:themeColor="text1"/>
          <w:sz w:val="32"/>
          <w:szCs w:val="32"/>
          <w14:textFill>
            <w14:solidFill>
              <w14:schemeClr w14:val="tx1"/>
            </w14:solidFill>
          </w14:textFill>
        </w:rPr>
        <w:t>2022</w:t>
      </w:r>
      <w:r>
        <w:rPr>
          <w:rFonts w:asci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6</w:t>
      </w:r>
      <w:r>
        <w:rPr>
          <w:rFonts w:ascii="Times New Roman" w:eastAsia="仿宋_GB2312" w:cs="Times New Roman"/>
          <w:color w:val="000000" w:themeColor="text1"/>
          <w:sz w:val="32"/>
          <w:szCs w:val="32"/>
          <w14:textFill>
            <w14:solidFill>
              <w14:schemeClr w14:val="tx1"/>
            </w14:solidFill>
          </w14:textFill>
        </w:rPr>
        <w:t>月</w:t>
      </w:r>
      <w:r>
        <w:rPr>
          <w:rFonts w:ascii="Times New Roman" w:hAnsi="Times New Roman" w:eastAsia="仿宋_GB2312" w:cs="Times New Roman"/>
          <w:color w:val="000000" w:themeColor="text1"/>
          <w:sz w:val="32"/>
          <w:szCs w:val="32"/>
          <w14:textFill>
            <w14:solidFill>
              <w14:schemeClr w14:val="tx1"/>
            </w14:solidFill>
          </w14:textFill>
        </w:rPr>
        <w:t>30</w:t>
      </w:r>
      <w:r>
        <w:rPr>
          <w:rFonts w:ascii="Times New Roman" w:eastAsia="仿宋_GB2312" w:cs="Times New Roman"/>
          <w:color w:val="000000" w:themeColor="text1"/>
          <w:sz w:val="32"/>
          <w:szCs w:val="32"/>
          <w14:textFill>
            <w14:solidFill>
              <w14:schemeClr w14:val="tx1"/>
            </w14:solidFill>
          </w14:textFill>
        </w:rPr>
        <w:t>日前至少已完成两轮课程教学的本科课程。校企共同开展课程建设，组织实施教学方法、教学评价改革，产教融合改革与课程建设取得实质性成效。在课程思政、创新创业教育、劳动教育、数字化转型等方面建设基础良好，同类课程中育人与教学效果突出，有效支撑专业人才培养目标及毕业要求。</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楷体" w:cs="Times New Roman"/>
          <w:color w:val="000000" w:themeColor="text1"/>
          <w:sz w:val="32"/>
          <w:szCs w:val="32"/>
          <w14:textFill>
            <w14:solidFill>
              <w14:schemeClr w14:val="tx1"/>
            </w14:solidFill>
          </w14:textFill>
        </w:rPr>
        <w:t>（二）课程申报主体</w:t>
      </w:r>
      <w:r>
        <w:rPr>
          <w:rFonts w:ascii="Times New Roman" w:eastAsia="仿宋_GB2312" w:cs="Times New Roman"/>
          <w:color w:val="000000" w:themeColor="text1"/>
          <w:sz w:val="32"/>
          <w:szCs w:val="32"/>
          <w14:textFill>
            <w14:solidFill>
              <w14:schemeClr w14:val="tx1"/>
            </w14:solidFill>
          </w14:textFill>
        </w:rPr>
        <w:t>。课程负责人应由具有企业背景或有近三年行业企业工程实践经历、具有高级职称的</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eastAsia="仿宋_GB2312" w:cs="Times New Roman"/>
          <w:color w:val="000000" w:themeColor="text1"/>
          <w:sz w:val="32"/>
          <w:szCs w:val="32"/>
          <w14:textFill>
            <w14:solidFill>
              <w14:schemeClr w14:val="tx1"/>
            </w14:solidFill>
          </w14:textFill>
        </w:rPr>
        <w:t>双师型</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eastAsia="仿宋_GB2312" w:cs="Times New Roman"/>
          <w:color w:val="000000" w:themeColor="text1"/>
          <w:sz w:val="32"/>
          <w:szCs w:val="32"/>
          <w14:textFill>
            <w14:solidFill>
              <w14:schemeClr w14:val="tx1"/>
            </w14:solidFill>
          </w14:textFill>
        </w:rPr>
        <w:t>教师或产业教授担任，优先支持由江苏省产业教授（本科类）担任课程负责人的课程，原则上现任校领导（以申报时间为准）不得作为课程负责人申报。团队主要成员一般为近</w:t>
      </w:r>
      <w:r>
        <w:rPr>
          <w:rFonts w:ascii="Times New Roman" w:hAnsi="Times New Roman" w:eastAsia="仿宋_GB2312" w:cs="Times New Roman"/>
          <w:color w:val="000000" w:themeColor="text1"/>
          <w:sz w:val="32"/>
          <w:szCs w:val="32"/>
          <w14:textFill>
            <w14:solidFill>
              <w14:schemeClr w14:val="tx1"/>
            </w14:solidFill>
          </w14:textFill>
        </w:rPr>
        <w:t>5</w:t>
      </w:r>
      <w:r>
        <w:rPr>
          <w:rFonts w:ascii="Times New Roman" w:eastAsia="仿宋_GB2312" w:cs="Times New Roman"/>
          <w:color w:val="000000" w:themeColor="text1"/>
          <w:sz w:val="32"/>
          <w:szCs w:val="32"/>
          <w14:textFill>
            <w14:solidFill>
              <w14:schemeClr w14:val="tx1"/>
            </w14:solidFill>
          </w14:textFill>
        </w:rPr>
        <w:t>年内讲授该课程教师，没有师德师风问题，教学能力强，积极投入教学改革。课程主讲教师、课程团队主要成员只能参与申报</w:t>
      </w:r>
      <w:r>
        <w:rPr>
          <w:rFonts w:ascii="Times New Roman" w:hAnsi="Times New Roman" w:eastAsia="仿宋_GB2312" w:cs="Times New Roman"/>
          <w:color w:val="000000" w:themeColor="text1"/>
          <w:sz w:val="32"/>
          <w:szCs w:val="32"/>
          <w14:textFill>
            <w14:solidFill>
              <w14:schemeClr w14:val="tx1"/>
            </w14:solidFill>
          </w14:textFill>
        </w:rPr>
        <w:t>1</w:t>
      </w:r>
      <w:r>
        <w:rPr>
          <w:rFonts w:ascii="Times New Roman" w:eastAsia="仿宋_GB2312" w:cs="Times New Roman"/>
          <w:color w:val="000000" w:themeColor="text1"/>
          <w:sz w:val="32"/>
          <w:szCs w:val="32"/>
          <w14:textFill>
            <w14:solidFill>
              <w14:schemeClr w14:val="tx1"/>
            </w14:solidFill>
          </w14:textFill>
        </w:rPr>
        <w:t>门产教融合型课程。</w:t>
      </w:r>
    </w:p>
    <w:p>
      <w:pPr>
        <w:adjustRightInd w:val="0"/>
        <w:snapToGrid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eastAsia="黑体" w:cs="Times New Roman"/>
          <w:color w:val="000000" w:themeColor="text1"/>
          <w:sz w:val="32"/>
          <w:szCs w:val="32"/>
          <w14:textFill>
            <w14:solidFill>
              <w14:schemeClr w14:val="tx1"/>
            </w14:solidFill>
          </w14:textFill>
        </w:rPr>
        <w:t>二、申报材料</w:t>
      </w:r>
    </w:p>
    <w:p>
      <w:pPr>
        <w:adjustRightInd w:val="0"/>
        <w:snapToGrid w:val="0"/>
        <w:spacing w:line="560" w:lineRule="exact"/>
        <w:ind w:firstLine="640" w:firstLineChars="200"/>
        <w:rPr>
          <w:rFonts w:ascii="Times New Roman" w:hAnsi="Times New Roman" w:eastAsia="楷体" w:cs="Times New Roman"/>
          <w:color w:val="000000" w:themeColor="text1"/>
          <w:sz w:val="32"/>
          <w:szCs w:val="32"/>
          <w14:textFill>
            <w14:solidFill>
              <w14:schemeClr w14:val="tx1"/>
            </w14:solidFill>
          </w14:textFill>
        </w:rPr>
      </w:pPr>
      <w:r>
        <w:rPr>
          <w:rFonts w:ascii="Times New Roman" w:hAnsi="楷体" w:eastAsia="楷体" w:cs="Times New Roman"/>
          <w:color w:val="000000" w:themeColor="text1"/>
          <w:sz w:val="32"/>
          <w:szCs w:val="32"/>
          <w14:textFill>
            <w14:solidFill>
              <w14:schemeClr w14:val="tx1"/>
            </w14:solidFill>
          </w14:textFill>
        </w:rPr>
        <w:t>（一）纸质材料</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每门课程需提交《江苏省产教融合型一流课程建设申报书》（见附件</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eastAsia="仿宋_GB2312" w:cs="Times New Roman"/>
          <w:color w:val="000000" w:themeColor="text1"/>
          <w:sz w:val="32"/>
          <w:szCs w:val="32"/>
          <w14:textFill>
            <w14:solidFill>
              <w14:schemeClr w14:val="tx1"/>
            </w14:solidFill>
          </w14:textFill>
        </w:rPr>
        <w:t>）、《江苏省产教融合型一流课程学校申报汇总表》（见附件</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eastAsia="仿宋_GB2312" w:cs="Times New Roman"/>
          <w:color w:val="000000" w:themeColor="text1"/>
          <w:sz w:val="32"/>
          <w:szCs w:val="32"/>
          <w14:textFill>
            <w14:solidFill>
              <w14:schemeClr w14:val="tx1"/>
            </w14:solidFill>
          </w14:textFill>
        </w:rPr>
        <w:t>）。申报书与所有附件材料用</w:t>
      </w:r>
      <w:r>
        <w:rPr>
          <w:rFonts w:ascii="Times New Roman" w:hAnsi="Times New Roman" w:eastAsia="仿宋_GB2312" w:cs="Times New Roman"/>
          <w:color w:val="000000" w:themeColor="text1"/>
          <w:sz w:val="32"/>
          <w:szCs w:val="32"/>
          <w14:textFill>
            <w14:solidFill>
              <w14:schemeClr w14:val="tx1"/>
            </w14:solidFill>
          </w14:textFill>
        </w:rPr>
        <w:t>A4</w:t>
      </w:r>
      <w:r>
        <w:rPr>
          <w:rFonts w:ascii="Times New Roman" w:eastAsia="仿宋_GB2312" w:cs="Times New Roman"/>
          <w:color w:val="000000" w:themeColor="text1"/>
          <w:sz w:val="32"/>
          <w:szCs w:val="32"/>
          <w14:textFill>
            <w14:solidFill>
              <w14:schemeClr w14:val="tx1"/>
            </w14:solidFill>
          </w14:textFill>
        </w:rPr>
        <w:t>纸双面打印并装订成一册，总页码不得超过</w:t>
      </w:r>
      <w:r>
        <w:rPr>
          <w:rFonts w:ascii="Times New Roman" w:hAnsi="Times New Roman" w:eastAsia="仿宋_GB2312" w:cs="Times New Roman"/>
          <w:color w:val="000000" w:themeColor="text1"/>
          <w:sz w:val="32"/>
          <w:szCs w:val="32"/>
          <w14:textFill>
            <w14:solidFill>
              <w14:schemeClr w14:val="tx1"/>
            </w14:solidFill>
          </w14:textFill>
        </w:rPr>
        <w:t>80</w:t>
      </w:r>
      <w:r>
        <w:rPr>
          <w:rFonts w:ascii="Times New Roman" w:eastAsia="仿宋_GB2312" w:cs="Times New Roman"/>
          <w:color w:val="000000" w:themeColor="text1"/>
          <w:sz w:val="32"/>
          <w:szCs w:val="32"/>
          <w14:textFill>
            <w14:solidFill>
              <w14:schemeClr w14:val="tx1"/>
            </w14:solidFill>
          </w14:textFill>
        </w:rPr>
        <w:t>页，其中申报书不得超过</w:t>
      </w:r>
      <w:r>
        <w:rPr>
          <w:rFonts w:ascii="Times New Roman" w:hAnsi="Times New Roman" w:eastAsia="仿宋_GB2312" w:cs="Times New Roman"/>
          <w:color w:val="000000" w:themeColor="text1"/>
          <w:sz w:val="32"/>
          <w:szCs w:val="32"/>
          <w14:textFill>
            <w14:solidFill>
              <w14:schemeClr w14:val="tx1"/>
            </w14:solidFill>
          </w14:textFill>
        </w:rPr>
        <w:t>30</w:t>
      </w:r>
      <w:r>
        <w:rPr>
          <w:rFonts w:ascii="Times New Roman" w:eastAsia="仿宋_GB2312" w:cs="Times New Roman"/>
          <w:color w:val="000000" w:themeColor="text1"/>
          <w:sz w:val="32"/>
          <w:szCs w:val="32"/>
          <w14:textFill>
            <w14:solidFill>
              <w14:schemeClr w14:val="tx1"/>
            </w14:solidFill>
          </w14:textFill>
        </w:rPr>
        <w:t>页。纸质申报材料</w:t>
      </w:r>
      <w:r>
        <w:rPr>
          <w:rFonts w:ascii="Times New Roman" w:eastAsia="仿宋_GB2312" w:cs="Times New Roman"/>
          <w:bCs/>
          <w:color w:val="000000" w:themeColor="text1"/>
          <w:sz w:val="32"/>
          <w:szCs w:val="32"/>
          <w14:textFill>
            <w14:solidFill>
              <w14:schemeClr w14:val="tx1"/>
            </w14:solidFill>
          </w14:textFill>
        </w:rPr>
        <w:t>一式</w:t>
      </w:r>
      <w:r>
        <w:rPr>
          <w:rFonts w:ascii="Times New Roman" w:hAnsi="Times New Roman" w:eastAsia="仿宋_GB2312" w:cs="Times New Roman"/>
          <w:bCs/>
          <w:color w:val="000000" w:themeColor="text1"/>
          <w:sz w:val="32"/>
          <w:szCs w:val="32"/>
          <w14:textFill>
            <w14:solidFill>
              <w14:schemeClr w14:val="tx1"/>
            </w14:solidFill>
          </w14:textFill>
        </w:rPr>
        <w:t>3</w:t>
      </w:r>
      <w:r>
        <w:rPr>
          <w:rFonts w:ascii="Times New Roman" w:eastAsia="仿宋_GB2312" w:cs="Times New Roman"/>
          <w:bCs/>
          <w:color w:val="000000" w:themeColor="text1"/>
          <w:sz w:val="32"/>
          <w:szCs w:val="32"/>
          <w14:textFill>
            <w14:solidFill>
              <w14:schemeClr w14:val="tx1"/>
            </w14:solidFill>
          </w14:textFill>
        </w:rPr>
        <w:t>份</w:t>
      </w:r>
      <w:r>
        <w:rPr>
          <w:rFonts w:ascii="Times New Roman" w:eastAsia="仿宋_GB2312" w:cs="Times New Roman"/>
          <w:color w:val="000000" w:themeColor="text1"/>
          <w:sz w:val="32"/>
          <w:szCs w:val="32"/>
          <w14:textFill>
            <w14:solidFill>
              <w14:schemeClr w14:val="tx1"/>
            </w14:solidFill>
          </w14:textFill>
        </w:rPr>
        <w:t>，请于</w:t>
      </w:r>
      <w:r>
        <w:rPr>
          <w:rFonts w:ascii="Times New Roman" w:hAnsi="Times New Roman" w:eastAsia="仿宋_GB2312" w:cs="Times New Roman"/>
          <w:b/>
          <w:bCs w:val="0"/>
          <w:color w:val="000000" w:themeColor="text1"/>
          <w:sz w:val="32"/>
          <w:szCs w:val="32"/>
          <w14:textFill>
            <w14:solidFill>
              <w14:schemeClr w14:val="tx1"/>
            </w14:solidFill>
          </w14:textFill>
        </w:rPr>
        <w:t>2022</w:t>
      </w:r>
      <w:r>
        <w:rPr>
          <w:rFonts w:ascii="Times New Roman" w:eastAsia="仿宋_GB2312" w:cs="Times New Roman"/>
          <w:b/>
          <w:bCs w:val="0"/>
          <w:color w:val="000000" w:themeColor="text1"/>
          <w:sz w:val="32"/>
          <w:szCs w:val="32"/>
          <w14:textFill>
            <w14:solidFill>
              <w14:schemeClr w14:val="tx1"/>
            </w14:solidFill>
          </w14:textFill>
        </w:rPr>
        <w:t>年</w:t>
      </w:r>
      <w:r>
        <w:rPr>
          <w:rFonts w:ascii="Times New Roman" w:hAnsi="Times New Roman" w:eastAsia="仿宋_GB2312" w:cs="Times New Roman"/>
          <w:b/>
          <w:bCs w:val="0"/>
          <w:color w:val="000000" w:themeColor="text1"/>
          <w:sz w:val="32"/>
          <w:szCs w:val="32"/>
          <w14:textFill>
            <w14:solidFill>
              <w14:schemeClr w14:val="tx1"/>
            </w14:solidFill>
          </w14:textFill>
        </w:rPr>
        <w:t>10</w:t>
      </w:r>
      <w:r>
        <w:rPr>
          <w:rFonts w:ascii="Times New Roman" w:eastAsia="仿宋_GB2312" w:cs="Times New Roman"/>
          <w:b/>
          <w:bCs w:val="0"/>
          <w:color w:val="000000" w:themeColor="text1"/>
          <w:sz w:val="32"/>
          <w:szCs w:val="32"/>
          <w14:textFill>
            <w14:solidFill>
              <w14:schemeClr w14:val="tx1"/>
            </w14:solidFill>
          </w14:textFill>
        </w:rPr>
        <w:t>月</w:t>
      </w:r>
      <w:r>
        <w:rPr>
          <w:rFonts w:ascii="Times New Roman" w:hAnsi="Times New Roman" w:eastAsia="仿宋_GB2312" w:cs="Times New Roman"/>
          <w:b/>
          <w:bCs w:val="0"/>
          <w:color w:val="000000" w:themeColor="text1"/>
          <w:sz w:val="32"/>
          <w:szCs w:val="32"/>
          <w14:textFill>
            <w14:solidFill>
              <w14:schemeClr w14:val="tx1"/>
            </w14:solidFill>
          </w14:textFill>
        </w:rPr>
        <w:t>20</w:t>
      </w:r>
      <w:r>
        <w:rPr>
          <w:rFonts w:ascii="Times New Roman" w:eastAsia="仿宋_GB2312" w:cs="Times New Roman"/>
          <w:b/>
          <w:bCs w:val="0"/>
          <w:color w:val="000000" w:themeColor="text1"/>
          <w:sz w:val="32"/>
          <w:szCs w:val="32"/>
          <w14:textFill>
            <w14:solidFill>
              <w14:schemeClr w14:val="tx1"/>
            </w14:solidFill>
          </w14:textFill>
        </w:rPr>
        <w:t>日</w:t>
      </w:r>
      <w:r>
        <w:rPr>
          <w:rFonts w:ascii="Times New Roman" w:eastAsia="仿宋_GB2312" w:cs="Times New Roman"/>
          <w:color w:val="000000" w:themeColor="text1"/>
          <w:sz w:val="32"/>
          <w:szCs w:val="32"/>
          <w14:textFill>
            <w14:solidFill>
              <w14:schemeClr w14:val="tx1"/>
            </w14:solidFill>
          </w14:textFill>
        </w:rPr>
        <w:t>前交教务处教研科（敬业楼</w:t>
      </w:r>
      <w:r>
        <w:rPr>
          <w:rFonts w:ascii="Times New Roman" w:hAnsi="Times New Roman" w:eastAsia="仿宋_GB2312" w:cs="Times New Roman"/>
          <w:color w:val="000000" w:themeColor="text1"/>
          <w:sz w:val="32"/>
          <w:szCs w:val="32"/>
          <w14:textFill>
            <w14:solidFill>
              <w14:schemeClr w14:val="tx1"/>
            </w14:solidFill>
          </w14:textFill>
        </w:rPr>
        <w:t>315</w:t>
      </w:r>
      <w:r>
        <w:rPr>
          <w:rFonts w:ascii="Times New Roman" w:eastAsia="仿宋_GB2312" w:cs="Times New Roman"/>
          <w:color w:val="000000" w:themeColor="text1"/>
          <w:sz w:val="32"/>
          <w:szCs w:val="32"/>
          <w14:textFill>
            <w14:solidFill>
              <w14:schemeClr w14:val="tx1"/>
            </w14:solidFill>
          </w14:textFill>
        </w:rPr>
        <w:t>或</w:t>
      </w:r>
      <w:r>
        <w:rPr>
          <w:rFonts w:ascii="Times New Roman" w:hAnsi="Times New Roman" w:eastAsia="仿宋_GB2312" w:cs="Times New Roman"/>
          <w:color w:val="000000" w:themeColor="text1"/>
          <w:sz w:val="32"/>
          <w:szCs w:val="32"/>
          <w14:textFill>
            <w14:solidFill>
              <w14:schemeClr w14:val="tx1"/>
            </w14:solidFill>
          </w14:textFill>
        </w:rPr>
        <w:t>302</w:t>
      </w:r>
      <w:r>
        <w:rPr>
          <w:rFonts w:ascii="Times New Roman" w:eastAsia="仿宋_GB2312" w:cs="Times New Roman"/>
          <w:color w:val="000000" w:themeColor="text1"/>
          <w:sz w:val="32"/>
          <w:szCs w:val="32"/>
          <w14:textFill>
            <w14:solidFill>
              <w14:schemeClr w14:val="tx1"/>
            </w14:solidFill>
          </w14:textFill>
        </w:rPr>
        <w:t>室）。</w:t>
      </w:r>
    </w:p>
    <w:p>
      <w:pPr>
        <w:adjustRightInd w:val="0"/>
        <w:snapToGrid w:val="0"/>
        <w:spacing w:line="560" w:lineRule="exact"/>
        <w:ind w:firstLine="640" w:firstLineChars="200"/>
        <w:rPr>
          <w:rFonts w:ascii="Times New Roman" w:hAnsi="Times New Roman" w:eastAsia="楷体" w:cs="Times New Roman"/>
          <w:color w:val="000000" w:themeColor="text1"/>
          <w:sz w:val="32"/>
          <w:szCs w:val="32"/>
          <w14:textFill>
            <w14:solidFill>
              <w14:schemeClr w14:val="tx1"/>
            </w14:solidFill>
          </w14:textFill>
        </w:rPr>
      </w:pPr>
      <w:r>
        <w:rPr>
          <w:rFonts w:ascii="Times New Roman" w:hAnsi="楷体" w:eastAsia="楷体" w:cs="Times New Roman"/>
          <w:color w:val="000000" w:themeColor="text1"/>
          <w:sz w:val="32"/>
          <w:szCs w:val="32"/>
          <w14:textFill>
            <w14:solidFill>
              <w14:schemeClr w14:val="tx1"/>
            </w14:solidFill>
          </w14:textFill>
        </w:rPr>
        <w:t>（二）电子材料</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r>
        <w:rPr>
          <w:rFonts w:ascii="Times New Roman" w:eastAsia="仿宋_GB2312" w:cs="Times New Roman"/>
          <w:bCs/>
          <w:color w:val="000000" w:themeColor="text1"/>
          <w:sz w:val="32"/>
          <w:szCs w:val="32"/>
          <w14:textFill>
            <w14:solidFill>
              <w14:schemeClr w14:val="tx1"/>
            </w14:solidFill>
          </w14:textFill>
        </w:rPr>
        <w:t>《江苏省产教融合型一流课程建设申报书》《江苏省产教融合型一流课程学校申报汇总表》</w:t>
      </w:r>
      <w:r>
        <w:rPr>
          <w:rFonts w:asci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WORD</w:t>
      </w:r>
      <w:r>
        <w:rPr>
          <w:rFonts w:ascii="Times New Roman" w:eastAsia="仿宋_GB2312" w:cs="Times New Roman"/>
          <w:color w:val="000000" w:themeColor="text1"/>
          <w:sz w:val="32"/>
          <w:szCs w:val="32"/>
          <w14:textFill>
            <w14:solidFill>
              <w14:schemeClr w14:val="tx1"/>
            </w14:solidFill>
          </w14:textFill>
        </w:rPr>
        <w:t>格式、</w:t>
      </w:r>
      <w:r>
        <w:rPr>
          <w:rFonts w:ascii="Times New Roman" w:hAnsi="Times New Roman" w:eastAsia="仿宋_GB2312" w:cs="Times New Roman"/>
          <w:color w:val="000000" w:themeColor="text1"/>
          <w:sz w:val="32"/>
          <w:szCs w:val="32"/>
          <w14:textFill>
            <w14:solidFill>
              <w14:schemeClr w14:val="tx1"/>
            </w14:solidFill>
          </w14:textFill>
        </w:rPr>
        <w:t>PDF</w:t>
      </w:r>
      <w:r>
        <w:rPr>
          <w:rFonts w:ascii="Times New Roman" w:eastAsia="仿宋_GB2312" w:cs="Times New Roman"/>
          <w:color w:val="000000" w:themeColor="text1"/>
          <w:sz w:val="32"/>
          <w:szCs w:val="32"/>
          <w14:textFill>
            <w14:solidFill>
              <w14:schemeClr w14:val="tx1"/>
            </w14:solidFill>
          </w14:textFill>
        </w:rPr>
        <w:t>格式各一份）</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w:t>
      </w:r>
      <w:r>
        <w:rPr>
          <w:rFonts w:ascii="Times New Roman" w:eastAsia="仿宋_GB2312" w:cs="Times New Roman"/>
          <w:bCs/>
          <w:color w:val="000000" w:themeColor="text1"/>
          <w:sz w:val="32"/>
          <w:szCs w:val="32"/>
          <w14:textFill>
            <w14:solidFill>
              <w14:schemeClr w14:val="tx1"/>
            </w14:solidFill>
          </w14:textFill>
        </w:rPr>
        <w:t>课程负责人</w:t>
      </w:r>
      <w:r>
        <w:rPr>
          <w:rFonts w:ascii="Times New Roman" w:hAnsi="Times New Roman" w:eastAsia="仿宋_GB2312" w:cs="Times New Roman"/>
          <w:bCs/>
          <w:color w:val="000000" w:themeColor="text1"/>
          <w:sz w:val="32"/>
          <w:szCs w:val="32"/>
          <w14:textFill>
            <w14:solidFill>
              <w14:schemeClr w14:val="tx1"/>
            </w14:solidFill>
          </w14:textFill>
        </w:rPr>
        <w:t>10</w:t>
      </w:r>
      <w:r>
        <w:rPr>
          <w:rFonts w:ascii="Times New Roman" w:eastAsia="仿宋_GB2312" w:cs="Times New Roman"/>
          <w:bCs/>
          <w:color w:val="000000" w:themeColor="text1"/>
          <w:sz w:val="32"/>
          <w:szCs w:val="32"/>
          <w14:textFill>
            <w14:solidFill>
              <w14:schemeClr w14:val="tx1"/>
            </w14:solidFill>
          </w14:textFill>
        </w:rPr>
        <w:t>分钟说课视频及授课视频各</w:t>
      </w:r>
      <w:r>
        <w:rPr>
          <w:rFonts w:ascii="Times New Roman" w:hAnsi="Times New Roman" w:eastAsia="仿宋_GB2312" w:cs="Times New Roman"/>
          <w:bCs/>
          <w:color w:val="000000" w:themeColor="text1"/>
          <w:sz w:val="32"/>
          <w:szCs w:val="32"/>
          <w14:textFill>
            <w14:solidFill>
              <w14:schemeClr w14:val="tx1"/>
            </w14:solidFill>
          </w14:textFill>
        </w:rPr>
        <w:t>1</w:t>
      </w:r>
      <w:r>
        <w:rPr>
          <w:rFonts w:ascii="Times New Roman" w:eastAsia="仿宋_GB2312" w:cs="Times New Roman"/>
          <w:bCs/>
          <w:color w:val="000000" w:themeColor="text1"/>
          <w:sz w:val="32"/>
          <w:szCs w:val="32"/>
          <w14:textFill>
            <w14:solidFill>
              <w14:schemeClr w14:val="tx1"/>
            </w14:solidFill>
          </w14:textFill>
        </w:rPr>
        <w:t>个</w:t>
      </w:r>
      <w:r>
        <w:rPr>
          <w:rFonts w:ascii="Times New Roman" w:eastAsia="仿宋_GB2312" w:cs="Times New Roman"/>
          <w:color w:val="000000" w:themeColor="text1"/>
          <w:sz w:val="32"/>
          <w:szCs w:val="32"/>
          <w14:textFill>
            <w14:solidFill>
              <w14:schemeClr w14:val="tx1"/>
            </w14:solidFill>
          </w14:textFill>
        </w:rPr>
        <w:t>（说课视频含课程概述、教学设计思路、教学环境、教学方法、创新特色、教学效果评价与比较等，视频中标注出镜人姓名、单位，课程负责人出镜时间不得少于</w:t>
      </w:r>
      <w:r>
        <w:rPr>
          <w:rFonts w:ascii="Times New Roman" w:hAnsi="Times New Roman" w:eastAsia="仿宋_GB2312" w:cs="Times New Roman"/>
          <w:color w:val="000000" w:themeColor="text1"/>
          <w:sz w:val="32"/>
          <w:szCs w:val="32"/>
          <w14:textFill>
            <w14:solidFill>
              <w14:schemeClr w14:val="tx1"/>
            </w14:solidFill>
          </w14:textFill>
        </w:rPr>
        <w:t>3</w:t>
      </w:r>
      <w:r>
        <w:rPr>
          <w:rFonts w:ascii="Times New Roman" w:eastAsia="仿宋_GB2312" w:cs="Times New Roman"/>
          <w:color w:val="000000" w:themeColor="text1"/>
          <w:sz w:val="32"/>
          <w:szCs w:val="32"/>
          <w14:textFill>
            <w14:solidFill>
              <w14:schemeClr w14:val="tx1"/>
            </w14:solidFill>
          </w14:textFill>
        </w:rPr>
        <w:t>分钟；授课视频原则上不超过</w:t>
      </w:r>
      <w:r>
        <w:rPr>
          <w:rFonts w:ascii="Times New Roman" w:hAnsi="Times New Roman" w:eastAsia="仿宋_GB2312" w:cs="Times New Roman"/>
          <w:color w:val="000000" w:themeColor="text1"/>
          <w:sz w:val="32"/>
          <w:szCs w:val="32"/>
          <w14:textFill>
            <w14:solidFill>
              <w14:schemeClr w14:val="tx1"/>
            </w14:solidFill>
          </w14:textFill>
        </w:rPr>
        <w:t>25</w:t>
      </w:r>
      <w:r>
        <w:rPr>
          <w:rFonts w:ascii="Times New Roman" w:eastAsia="仿宋_GB2312" w:cs="Times New Roman"/>
          <w:color w:val="000000" w:themeColor="text1"/>
          <w:sz w:val="32"/>
          <w:szCs w:val="32"/>
          <w14:textFill>
            <w14:solidFill>
              <w14:schemeClr w14:val="tx1"/>
            </w14:solidFill>
          </w14:textFill>
        </w:rPr>
        <w:t>分钟。技术要求：推荐分辨率</w:t>
      </w:r>
      <w:r>
        <w:rPr>
          <w:rFonts w:ascii="Times New Roman" w:hAnsi="Times New Roman" w:eastAsia="仿宋_GB2312" w:cs="Times New Roman"/>
          <w:color w:val="000000" w:themeColor="text1"/>
          <w:sz w:val="32"/>
          <w:szCs w:val="32"/>
          <w14:textFill>
            <w14:solidFill>
              <w14:schemeClr w14:val="tx1"/>
            </w14:solidFill>
          </w14:textFill>
        </w:rPr>
        <w:t>1280*720</w:t>
      </w:r>
      <w:r>
        <w:rPr>
          <w:rFonts w:asci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MP4</w:t>
      </w:r>
      <w:r>
        <w:rPr>
          <w:rFonts w:ascii="Times New Roman" w:eastAsia="仿宋_GB2312" w:cs="Times New Roman"/>
          <w:color w:val="000000" w:themeColor="text1"/>
          <w:sz w:val="32"/>
          <w:szCs w:val="32"/>
          <w14:textFill>
            <w14:solidFill>
              <w14:schemeClr w14:val="tx1"/>
            </w14:solidFill>
          </w14:textFill>
        </w:rPr>
        <w:t>格式，大小不超过</w:t>
      </w:r>
      <w:r>
        <w:rPr>
          <w:rFonts w:ascii="Times New Roman" w:hAnsi="Times New Roman" w:eastAsia="仿宋_GB2312" w:cs="Times New Roman"/>
          <w:color w:val="000000" w:themeColor="text1"/>
          <w:sz w:val="32"/>
          <w:szCs w:val="32"/>
          <w14:textFill>
            <w14:solidFill>
              <w14:schemeClr w14:val="tx1"/>
            </w14:solidFill>
          </w14:textFill>
        </w:rPr>
        <w:t>300MB</w:t>
      </w:r>
      <w:r>
        <w:rPr>
          <w:rFonts w:ascii="Times New Roman" w:eastAsia="仿宋_GB2312" w:cs="Times New Roman"/>
          <w:color w:val="000000" w:themeColor="text1"/>
          <w:sz w:val="32"/>
          <w:szCs w:val="32"/>
          <w14:textFill>
            <w14:solidFill>
              <w14:schemeClr w14:val="tx1"/>
            </w14:solidFill>
          </w14:textFill>
        </w:rPr>
        <w:t>。图像清晰稳定，声音清楚，课程负责人必须出镜，视频使用的语言及字幕为国家通用语言及文字。）</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w:t>
      </w:r>
      <w:r>
        <w:rPr>
          <w:rFonts w:ascii="Times New Roman" w:eastAsia="仿宋_GB2312" w:cs="Times New Roman"/>
          <w:bCs/>
          <w:color w:val="000000" w:themeColor="text1"/>
          <w:sz w:val="32"/>
          <w:szCs w:val="32"/>
          <w14:textFill>
            <w14:solidFill>
              <w14:schemeClr w14:val="tx1"/>
            </w14:solidFill>
          </w14:textFill>
        </w:rPr>
        <w:t>教学大纲及教案</w:t>
      </w:r>
      <w:r>
        <w:rPr>
          <w:rFonts w:ascii="Times New Roman" w:eastAsia="仿宋_GB2312" w:cs="Times New Roman"/>
          <w:color w:val="000000" w:themeColor="text1"/>
          <w:sz w:val="32"/>
          <w:szCs w:val="32"/>
          <w14:textFill>
            <w14:solidFill>
              <w14:schemeClr w14:val="tx1"/>
            </w14:solidFill>
          </w14:textFill>
        </w:rPr>
        <w:t>（教学大纲应包含高校和行业企业内容，充分结合行业标准、技术前沿，体现教学实施、课程考核评价等内容，由课程负责人签字，申报学校教务处盖章，必须提供。）</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w:t>
      </w:r>
      <w:r>
        <w:rPr>
          <w:rFonts w:ascii="Times New Roman" w:eastAsia="仿宋_GB2312" w:cs="Times New Roman"/>
          <w:color w:val="000000" w:themeColor="text1"/>
          <w:sz w:val="32"/>
          <w:szCs w:val="32"/>
          <w14:textFill>
            <w14:solidFill>
              <w14:schemeClr w14:val="tx1"/>
            </w14:solidFill>
          </w14:textFill>
        </w:rPr>
        <w:t>推荐单位、合作单位支持产教融合型课程建设的相关政策文件或合作协议（选择性提供）</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w:t>
      </w:r>
      <w:r>
        <w:rPr>
          <w:rFonts w:ascii="Times New Roman" w:eastAsia="仿宋_GB2312" w:cs="Times New Roman"/>
          <w:color w:val="000000" w:themeColor="text1"/>
          <w:sz w:val="32"/>
          <w:szCs w:val="32"/>
          <w14:textFill>
            <w14:solidFill>
              <w14:schemeClr w14:val="tx1"/>
            </w14:solidFill>
          </w14:textFill>
        </w:rPr>
        <w:t>其他材料，不超过</w:t>
      </w:r>
      <w:r>
        <w:rPr>
          <w:rFonts w:ascii="Times New Roman" w:hAnsi="Times New Roman" w:eastAsia="仿宋_GB2312" w:cs="Times New Roman"/>
          <w:color w:val="000000" w:themeColor="text1"/>
          <w:sz w:val="32"/>
          <w:szCs w:val="32"/>
          <w14:textFill>
            <w14:solidFill>
              <w14:schemeClr w14:val="tx1"/>
            </w14:solidFill>
          </w14:textFill>
        </w:rPr>
        <w:t>5</w:t>
      </w:r>
      <w:r>
        <w:rPr>
          <w:rFonts w:ascii="Times New Roman" w:eastAsia="仿宋_GB2312" w:cs="Times New Roman"/>
          <w:color w:val="000000" w:themeColor="text1"/>
          <w:sz w:val="32"/>
          <w:szCs w:val="32"/>
          <w14:textFill>
            <w14:solidFill>
              <w14:schemeClr w14:val="tx1"/>
            </w14:solidFill>
          </w14:textFill>
        </w:rPr>
        <w:t>份（选择性提供）</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以上材料打包压缩命名为</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eastAsia="仿宋_GB2312" w:cs="Times New Roman"/>
          <w:color w:val="000000" w:themeColor="text1"/>
          <w:sz w:val="32"/>
          <w:szCs w:val="32"/>
          <w14:textFill>
            <w14:solidFill>
              <w14:schemeClr w14:val="tx1"/>
            </w14:solidFill>
          </w14:textFill>
        </w:rPr>
        <w:t>负责人姓名</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eastAsia="仿宋_GB2312" w:cs="Times New Roman"/>
          <w:color w:val="000000" w:themeColor="text1"/>
          <w:sz w:val="32"/>
          <w:szCs w:val="32"/>
          <w14:textFill>
            <w14:solidFill>
              <w14:schemeClr w14:val="tx1"/>
            </w14:solidFill>
          </w14:textFill>
        </w:rPr>
        <w:t>课程名称</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ascii="Times New Roman" w:eastAsia="仿宋_GB2312" w:cs="Times New Roman"/>
          <w:color w:val="000000" w:themeColor="text1"/>
          <w:sz w:val="32"/>
          <w:szCs w:val="32"/>
          <w14:textFill>
            <w14:solidFill>
              <w14:schemeClr w14:val="tx1"/>
            </w14:solidFill>
          </w14:textFill>
        </w:rPr>
        <w:t>发送至</w:t>
      </w:r>
      <w:r>
        <w:rPr>
          <w:rFonts w:hint="eastAsia" w:ascii="Times New Roman" w:eastAsia="仿宋_GB2312" w:cs="Times New Roman"/>
          <w:color w:val="000000" w:themeColor="text1"/>
          <w:sz w:val="32"/>
          <w:szCs w:val="32"/>
          <w14:textFill>
            <w14:solidFill>
              <w14:schemeClr w14:val="tx1"/>
            </w14:solidFill>
          </w14:textFill>
        </w:rPr>
        <w:t>邮箱</w:t>
      </w:r>
      <w:r>
        <w:rPr>
          <w:rFonts w:ascii="Times New Roman" w:hAnsi="Times New Roman" w:eastAsia="仿宋_GB2312" w:cs="Times New Roman"/>
          <w:color w:val="000000" w:themeColor="text1"/>
          <w:sz w:val="32"/>
          <w:szCs w:val="32"/>
          <w14:textFill>
            <w14:solidFill>
              <w14:schemeClr w14:val="tx1"/>
            </w14:solidFill>
          </w14:textFill>
        </w:rPr>
        <w:t>jyk8143@163.com</w:t>
      </w:r>
      <w:r>
        <w:rPr>
          <w:rFonts w:hint="eastAsia" w:ascii="Times New Roman" w:hAnsi="Times New Roman" w:eastAsia="仿宋_GB2312" w:cs="Times New Roman"/>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ascii="Times New Roman" w:hAnsi="Times New Roman" w:eastAsia="楷体" w:cs="Times New Roman"/>
          <w:color w:val="000000" w:themeColor="text1"/>
          <w:sz w:val="32"/>
          <w:szCs w:val="32"/>
          <w14:textFill>
            <w14:solidFill>
              <w14:schemeClr w14:val="tx1"/>
            </w14:solidFill>
          </w14:textFill>
        </w:rPr>
      </w:pPr>
      <w:r>
        <w:rPr>
          <w:rFonts w:ascii="Times New Roman" w:hAnsi="楷体" w:eastAsia="楷体" w:cs="Times New Roman"/>
          <w:color w:val="000000" w:themeColor="text1"/>
          <w:sz w:val="32"/>
          <w:szCs w:val="32"/>
          <w14:textFill>
            <w14:solidFill>
              <w14:schemeClr w14:val="tx1"/>
            </w14:solidFill>
          </w14:textFill>
        </w:rPr>
        <w:t>（三）在线填报</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bCs/>
          <w:color w:val="000000" w:themeColor="text1"/>
          <w:sz w:val="32"/>
          <w:szCs w:val="32"/>
          <w14:textFill>
            <w14:solidFill>
              <w14:schemeClr w14:val="tx1"/>
            </w14:solidFill>
          </w14:textFill>
        </w:rPr>
        <w:t>待校级评选确定推荐名单后</w:t>
      </w:r>
      <w:r>
        <w:rPr>
          <w:rFonts w:ascii="Times New Roman" w:eastAsia="仿宋_GB2312" w:cs="Times New Roman"/>
          <w:color w:val="000000" w:themeColor="text1"/>
          <w:sz w:val="32"/>
          <w:szCs w:val="32"/>
          <w14:textFill>
            <w14:solidFill>
              <w14:schemeClr w14:val="tx1"/>
            </w14:solidFill>
          </w14:textFill>
        </w:rPr>
        <w:t>，各负责人应于</w:t>
      </w:r>
      <w:r>
        <w:rPr>
          <w:rFonts w:ascii="Times New Roman" w:hAnsi="Times New Roman" w:eastAsia="仿宋_GB2312" w:cs="Times New Roman"/>
          <w:color w:val="000000" w:themeColor="text1"/>
          <w:sz w:val="32"/>
          <w:szCs w:val="32"/>
          <w14:textFill>
            <w14:solidFill>
              <w14:schemeClr w14:val="tx1"/>
            </w14:solidFill>
          </w14:textFill>
        </w:rPr>
        <w:t>2022</w:t>
      </w:r>
      <w:r>
        <w:rPr>
          <w:rFonts w:asci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10</w:t>
      </w:r>
      <w:r>
        <w:rPr>
          <w:rFonts w:ascii="Times New Roman" w:eastAsia="仿宋_GB2312" w:cs="Times New Roman"/>
          <w:color w:val="000000" w:themeColor="text1"/>
          <w:sz w:val="32"/>
          <w:szCs w:val="32"/>
          <w14:textFill>
            <w14:solidFill>
              <w14:schemeClr w14:val="tx1"/>
            </w14:solidFill>
          </w14:textFill>
        </w:rPr>
        <w:t>月</w:t>
      </w:r>
      <w:r>
        <w:rPr>
          <w:rFonts w:ascii="Times New Roman" w:hAnsi="Times New Roman" w:eastAsia="仿宋_GB2312" w:cs="Times New Roman"/>
          <w:color w:val="000000" w:themeColor="text1"/>
          <w:sz w:val="32"/>
          <w:szCs w:val="32"/>
          <w14:textFill>
            <w14:solidFill>
              <w14:schemeClr w14:val="tx1"/>
            </w14:solidFill>
          </w14:textFill>
        </w:rPr>
        <w:t>31</w:t>
      </w:r>
      <w:r>
        <w:rPr>
          <w:rFonts w:ascii="Times New Roman" w:eastAsia="仿宋_GB2312" w:cs="Times New Roman"/>
          <w:color w:val="000000" w:themeColor="text1"/>
          <w:sz w:val="32"/>
          <w:szCs w:val="32"/>
          <w14:textFill>
            <w14:solidFill>
              <w14:schemeClr w14:val="tx1"/>
            </w14:solidFill>
          </w14:textFill>
        </w:rPr>
        <w:t>日至</w:t>
      </w:r>
      <w:r>
        <w:rPr>
          <w:rFonts w:ascii="Times New Roman" w:hAnsi="Times New Roman" w:eastAsia="仿宋_GB2312" w:cs="Times New Roman"/>
          <w:color w:val="000000" w:themeColor="text1"/>
          <w:sz w:val="32"/>
          <w:szCs w:val="32"/>
          <w14:textFill>
            <w14:solidFill>
              <w14:schemeClr w14:val="tx1"/>
            </w14:solidFill>
          </w14:textFill>
        </w:rPr>
        <w:t>11</w:t>
      </w:r>
      <w:r>
        <w:rPr>
          <w:rFonts w:ascii="Times New Roman" w:eastAsia="仿宋_GB2312" w:cs="Times New Roman"/>
          <w:color w:val="000000" w:themeColor="text1"/>
          <w:sz w:val="32"/>
          <w:szCs w:val="32"/>
          <w14:textFill>
            <w14:solidFill>
              <w14:schemeClr w14:val="tx1"/>
            </w14:solidFill>
          </w14:textFill>
        </w:rPr>
        <w:t>月</w:t>
      </w:r>
      <w:r>
        <w:rPr>
          <w:rFonts w:ascii="Times New Roman" w:hAnsi="Times New Roman" w:eastAsia="仿宋_GB2312" w:cs="Times New Roman"/>
          <w:color w:val="000000" w:themeColor="text1"/>
          <w:sz w:val="32"/>
          <w:szCs w:val="32"/>
          <w14:textFill>
            <w14:solidFill>
              <w14:schemeClr w14:val="tx1"/>
            </w14:solidFill>
          </w14:textFill>
        </w:rPr>
        <w:t>2</w:t>
      </w:r>
      <w:r>
        <w:rPr>
          <w:rFonts w:ascii="Times New Roman" w:eastAsia="仿宋_GB2312" w:cs="Times New Roman"/>
          <w:color w:val="000000" w:themeColor="text1"/>
          <w:sz w:val="32"/>
          <w:szCs w:val="32"/>
          <w14:textFill>
            <w14:solidFill>
              <w14:schemeClr w14:val="tx1"/>
            </w14:solidFill>
          </w14:textFill>
        </w:rPr>
        <w:t>日期间登录</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eastAsia="仿宋_GB2312" w:cs="Times New Roman"/>
          <w:color w:val="000000" w:themeColor="text1"/>
          <w:sz w:val="32"/>
          <w:szCs w:val="32"/>
          <w14:textFill>
            <w14:solidFill>
              <w14:schemeClr w14:val="tx1"/>
            </w14:solidFill>
          </w14:textFill>
        </w:rPr>
        <w:t>江苏省本科教学信息平台</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ascii="Times New Roman" w:eastAsia="仿宋_GB2312" w:cs="Times New Roman"/>
          <w:color w:val="000000" w:themeColor="text1"/>
          <w:sz w:val="32"/>
          <w:szCs w:val="32"/>
          <w14:textFill>
            <w14:solidFill>
              <w14:schemeClr w14:val="tx1"/>
            </w14:solidFill>
          </w14:textFill>
        </w:rPr>
        <w:t>（网址：</w:t>
      </w:r>
      <w:r>
        <w:rPr>
          <w:rFonts w:ascii="Times New Roman" w:hAnsi="Times New Roman" w:eastAsia="仿宋_GB2312" w:cs="Times New Roman"/>
          <w:color w:val="000000" w:themeColor="text1"/>
          <w:sz w:val="32"/>
          <w:szCs w:val="32"/>
          <w14:textFill>
            <w14:solidFill>
              <w14:schemeClr w14:val="tx1"/>
            </w14:solidFill>
          </w14:textFill>
        </w:rPr>
        <w:t>http://jsgjc.jse.edu.cn</w:t>
      </w:r>
      <w:r>
        <w:rPr>
          <w:rFonts w:ascii="Times New Roman" w:eastAsia="仿宋_GB2312" w:cs="Times New Roman"/>
          <w:color w:val="000000" w:themeColor="text1"/>
          <w:sz w:val="32"/>
          <w:szCs w:val="32"/>
          <w14:textFill>
            <w14:solidFill>
              <w14:schemeClr w14:val="tx1"/>
            </w14:solidFill>
          </w14:textFill>
        </w:rPr>
        <w:t>），点击</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eastAsia="仿宋_GB2312" w:cs="Times New Roman"/>
          <w:color w:val="000000" w:themeColor="text1"/>
          <w:sz w:val="32"/>
          <w:szCs w:val="32"/>
          <w14:textFill>
            <w14:solidFill>
              <w14:schemeClr w14:val="tx1"/>
            </w14:solidFill>
          </w14:textFill>
        </w:rPr>
        <w:t>江苏本科教学项目申报</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eastAsia="仿宋_GB2312" w:cs="Times New Roman"/>
          <w:color w:val="000000" w:themeColor="text1"/>
          <w:sz w:val="32"/>
          <w:szCs w:val="32"/>
          <w14:textFill>
            <w14:solidFill>
              <w14:schemeClr w14:val="tx1"/>
            </w14:solidFill>
          </w14:textFill>
        </w:rPr>
        <w:t>栏目下的</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eastAsia="仿宋_GB2312" w:cs="Times New Roman"/>
          <w:color w:val="000000" w:themeColor="text1"/>
          <w:sz w:val="32"/>
          <w:szCs w:val="32"/>
          <w14:textFill>
            <w14:solidFill>
              <w14:schemeClr w14:val="tx1"/>
            </w14:solidFill>
          </w14:textFill>
        </w:rPr>
        <w:t>产教融合型项目申报</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eastAsia="仿宋_GB2312" w:cs="Times New Roman"/>
          <w:color w:val="000000" w:themeColor="text1"/>
          <w:sz w:val="32"/>
          <w:szCs w:val="32"/>
          <w14:textFill>
            <w14:solidFill>
              <w14:schemeClr w14:val="tx1"/>
            </w14:solidFill>
          </w14:textFill>
        </w:rPr>
        <w:t>选项</w:t>
      </w:r>
      <w:r>
        <w:rPr>
          <w:rFonts w:ascii="Times New Roman" w:eastAsia="仿宋_GB2312" w:cs="Times New Roman"/>
          <w:color w:val="000000" w:themeColor="text1"/>
          <w:sz w:val="32"/>
          <w:szCs w:val="32"/>
          <w14:textFill>
            <w14:solidFill>
              <w14:schemeClr w14:val="tx1"/>
            </w14:solidFill>
          </w14:textFill>
        </w:rPr>
        <w:t>，在线填交《江苏省产教融合型一流课程建设申报书》及相关报表，并按照要求上传说课视频及课程教学视频。</w:t>
      </w:r>
    </w:p>
    <w:p>
      <w:pPr>
        <w:adjustRightInd w:val="0"/>
        <w:snapToGrid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eastAsia="黑体" w:cs="Times New Roman"/>
          <w:color w:val="000000" w:themeColor="text1"/>
          <w:sz w:val="32"/>
          <w:szCs w:val="32"/>
          <w14:textFill>
            <w14:solidFill>
              <w14:schemeClr w14:val="tx1"/>
            </w14:solidFill>
          </w14:textFill>
        </w:rPr>
        <w:t>三、其他</w:t>
      </w:r>
    </w:p>
    <w:p>
      <w:pPr>
        <w:adjustRightInd w:val="0"/>
        <w:snapToGrid w:val="0"/>
        <w:spacing w:line="560" w:lineRule="exact"/>
        <w:ind w:firstLine="640"/>
        <w:rPr>
          <w:rFonts w:asci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1.</w:t>
      </w:r>
      <w:r>
        <w:rPr>
          <w:rFonts w:hint="eastAsia" w:ascii="Times New Roman" w:eastAsia="仿宋_GB2312" w:cs="Times New Roman"/>
          <w:color w:val="000000" w:themeColor="text1"/>
          <w:sz w:val="32"/>
          <w:szCs w:val="32"/>
          <w14:textFill>
            <w14:solidFill>
              <w14:schemeClr w14:val="tx1"/>
            </w14:solidFill>
          </w14:textFill>
        </w:rPr>
        <w:t xml:space="preserve"> 请各申报人认真研读省教育厅通知文件，根据江苏省产教融合型一流课程建设指标体系和主要任务开展申报工作。</w:t>
      </w:r>
    </w:p>
    <w:p>
      <w:pPr>
        <w:adjustRightInd w:val="0"/>
        <w:snapToGrid w:val="0"/>
        <w:spacing w:line="560" w:lineRule="exact"/>
        <w:ind w:firstLine="640"/>
        <w:rPr>
          <w:rFonts w:hint="eastAsia" w:ascii="Times New Roman" w:eastAsia="仿宋_GB2312" w:cs="Times New Roman"/>
          <w:color w:val="000000" w:themeColor="text1"/>
          <w:sz w:val="32"/>
          <w:szCs w:val="32"/>
          <w14:textFill>
            <w14:solidFill>
              <w14:schemeClr w14:val="tx1"/>
            </w14:solidFill>
          </w14:textFill>
        </w:rPr>
      </w:pPr>
      <w:r>
        <w:rPr>
          <w:rFonts w:hint="eastAsia" w:ascii="Times New Roman" w:hAnsi="楷体" w:eastAsia="楷体" w:cs="Times New Roman"/>
          <w:color w:val="000000" w:themeColor="text1"/>
          <w:sz w:val="32"/>
          <w:szCs w:val="32"/>
          <w14:textFill>
            <w14:solidFill>
              <w14:schemeClr w14:val="tx1"/>
            </w14:solidFill>
          </w14:textFill>
        </w:rPr>
        <w:t xml:space="preserve">2. </w:t>
      </w:r>
      <w:r>
        <w:rPr>
          <w:rFonts w:ascii="Times New Roman" w:eastAsia="仿宋_GB2312" w:cs="Times New Roman"/>
          <w:color w:val="000000" w:themeColor="text1"/>
          <w:sz w:val="32"/>
          <w:szCs w:val="32"/>
          <w14:textFill>
            <w14:solidFill>
              <w14:schemeClr w14:val="tx1"/>
            </w14:solidFill>
          </w14:textFill>
        </w:rPr>
        <w:t>我校可推荐</w:t>
      </w:r>
      <w:r>
        <w:rPr>
          <w:rFonts w:ascii="Times New Roman" w:hAnsi="Times New Roman" w:eastAsia="仿宋_GB2312" w:cs="Times New Roman"/>
          <w:color w:val="000000" w:themeColor="text1"/>
          <w:sz w:val="32"/>
          <w:szCs w:val="32"/>
          <w14:textFill>
            <w14:solidFill>
              <w14:schemeClr w14:val="tx1"/>
            </w14:solidFill>
          </w14:textFill>
        </w:rPr>
        <w:t>6</w:t>
      </w:r>
      <w:r>
        <w:rPr>
          <w:rFonts w:ascii="Times New Roman" w:eastAsia="仿宋_GB2312" w:cs="Times New Roman"/>
          <w:color w:val="000000" w:themeColor="text1"/>
          <w:sz w:val="32"/>
          <w:szCs w:val="32"/>
          <w14:textFill>
            <w14:solidFill>
              <w14:schemeClr w14:val="tx1"/>
            </w14:solidFill>
          </w14:textFill>
        </w:rPr>
        <w:t>门课程参加省级评选。</w:t>
      </w:r>
      <w:r>
        <w:rPr>
          <w:rFonts w:hint="eastAsia" w:ascii="Times New Roman" w:eastAsia="仿宋_GB2312" w:cs="Times New Roman"/>
          <w:color w:val="000000" w:themeColor="text1"/>
          <w:sz w:val="32"/>
          <w:szCs w:val="32"/>
          <w14:textFill>
            <w14:solidFill>
              <w14:schemeClr w14:val="tx1"/>
            </w14:solidFill>
          </w14:textFill>
        </w:rPr>
        <w:t>全省预计立项建设200门左右建设基础良好、产教联动深入、教学成效显著的省级产教融合型一流课程。</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eastAsia="仿宋_GB2312" w:cs="Times New Roman"/>
          <w:color w:val="000000" w:themeColor="text1"/>
          <w:sz w:val="32"/>
          <w:szCs w:val="32"/>
          <w14:textFill>
            <w14:solidFill>
              <w14:schemeClr w14:val="tx1"/>
            </w14:solidFill>
          </w14:textFill>
        </w:rPr>
        <w:t xml:space="preserve">3. </w:t>
      </w:r>
      <w:r>
        <w:rPr>
          <w:rFonts w:ascii="Times New Roman" w:eastAsia="仿宋_GB2312" w:cs="Times New Roman"/>
          <w:color w:val="000000" w:themeColor="text1"/>
          <w:sz w:val="32"/>
          <w:szCs w:val="32"/>
          <w14:textFill>
            <w14:solidFill>
              <w14:schemeClr w14:val="tx1"/>
            </w14:solidFill>
          </w14:textFill>
        </w:rPr>
        <w:t>联系人：张佳欣、宋雅；联系电话：</w:t>
      </w:r>
      <w:r>
        <w:rPr>
          <w:rFonts w:ascii="Times New Roman" w:hAnsi="Times New Roman" w:eastAsia="仿宋_GB2312" w:cs="Times New Roman"/>
          <w:color w:val="000000" w:themeColor="text1"/>
          <w:sz w:val="32"/>
          <w:szCs w:val="32"/>
          <w14:textFill>
            <w14:solidFill>
              <w14:schemeClr w14:val="tx1"/>
            </w14:solidFill>
          </w14:textFill>
        </w:rPr>
        <w:t>025-56226201</w:t>
      </w:r>
      <w:r>
        <w:rPr>
          <w:rFonts w:asci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025-56226208</w:t>
      </w:r>
    </w:p>
    <w:p>
      <w:pPr>
        <w:adjustRightInd w:val="0"/>
        <w:snapToGrid w:val="0"/>
        <w:spacing w:line="560" w:lineRule="exact"/>
        <w:ind w:firstLine="640"/>
        <w:rPr>
          <w:rFonts w:ascii="Times New Roman" w:hAnsi="Times New Roman" w:eastAsia="仿宋_GB2312" w:cs="Times New Roman"/>
          <w:color w:val="000000" w:themeColor="text1"/>
          <w:sz w:val="32"/>
          <w:szCs w:val="32"/>
          <w14:textFill>
            <w14:solidFill>
              <w14:schemeClr w14:val="tx1"/>
            </w14:solidFill>
          </w14:textFill>
        </w:rPr>
      </w:pPr>
    </w:p>
    <w:p>
      <w:pPr>
        <w:adjustRightInd w:val="0"/>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附件：1.</w:t>
      </w:r>
      <w:r>
        <w:rPr>
          <w:rFonts w:hint="eastAsia"/>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省教育厅办公室关于做好2022年本科高校产教融合型一流课程立项建设工作的通知</w:t>
      </w:r>
    </w:p>
    <w:p>
      <w:pPr>
        <w:adjustRightInd w:val="0"/>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xml:space="preserve">      2.</w:t>
      </w:r>
      <w:r>
        <w:rPr>
          <w:rFonts w:hint="eastAsia"/>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江苏省产教融合型一流课程建设申报书</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xml:space="preserve">      3.</w:t>
      </w:r>
      <w:r>
        <w:rPr>
          <w:rFonts w:hint="eastAsia"/>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江苏省产教融合型一流课程学校申报汇总表</w:t>
      </w:r>
    </w:p>
    <w:p>
      <w:pPr>
        <w:adjustRightInd w:val="0"/>
        <w:snapToGrid w:val="0"/>
        <w:spacing w:line="560" w:lineRule="exact"/>
        <w:ind w:firstLine="640" w:firstLineChars="200"/>
        <w:jc w:val="right"/>
        <w:rPr>
          <w:rFonts w:ascii="Times New Roman" w:hAnsi="Times New Roman" w:eastAsia="仿宋_GB2312" w:cs="Times New Roman"/>
          <w:color w:val="000000" w:themeColor="text1"/>
          <w:sz w:val="32"/>
          <w:szCs w:val="32"/>
          <w14:textFill>
            <w14:solidFill>
              <w14:schemeClr w14:val="tx1"/>
            </w14:solidFill>
          </w14:textFill>
        </w:rPr>
      </w:pPr>
    </w:p>
    <w:p>
      <w:pPr>
        <w:adjustRightInd w:val="0"/>
        <w:snapToGrid w:val="0"/>
        <w:spacing w:line="560" w:lineRule="exact"/>
        <w:ind w:firstLine="640" w:firstLineChars="200"/>
        <w:jc w:val="right"/>
        <w:rPr>
          <w:rFonts w:ascii="Times New Roman" w:hAnsi="Times New Roman" w:eastAsia="仿宋_GB2312" w:cs="Times New Roman"/>
          <w:color w:val="000000" w:themeColor="text1"/>
          <w:sz w:val="32"/>
          <w:szCs w:val="32"/>
          <w14:textFill>
            <w14:solidFill>
              <w14:schemeClr w14:val="tx1"/>
            </w14:solidFill>
          </w14:textFill>
        </w:rPr>
      </w:pPr>
    </w:p>
    <w:p>
      <w:pPr>
        <w:adjustRightInd w:val="0"/>
        <w:snapToGrid w:val="0"/>
        <w:spacing w:line="560" w:lineRule="exact"/>
        <w:ind w:firstLine="640" w:firstLineChars="200"/>
        <w:jc w:val="righ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江苏第二师范学院教务处</w:t>
      </w:r>
    </w:p>
    <w:p>
      <w:pPr>
        <w:adjustRightInd w:val="0"/>
        <w:snapToGrid w:val="0"/>
        <w:spacing w:line="560" w:lineRule="exact"/>
        <w:ind w:firstLine="640" w:firstLineChars="200"/>
        <w:jc w:val="righ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w:t>
      </w:r>
      <w:bookmarkStart w:id="0" w:name="_GoBack"/>
      <w:bookmarkEnd w:id="0"/>
      <w:r>
        <w:rPr>
          <w:rFonts w:ascii="Times New Roman" w:hAnsi="Times New Roman" w:eastAsia="仿宋_GB2312" w:cs="Times New Roman"/>
          <w:color w:val="000000" w:themeColor="text1"/>
          <w:sz w:val="32"/>
          <w:szCs w:val="32"/>
          <w14:textFill>
            <w14:solidFill>
              <w14:schemeClr w14:val="tx1"/>
            </w14:solidFill>
          </w14:textFill>
        </w:rPr>
        <w:t>22</w:t>
      </w:r>
      <w:r>
        <w:rPr>
          <w:rFonts w:asci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9</w:t>
      </w:r>
      <w:r>
        <w:rPr>
          <w:rFonts w:asci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14:textFill>
            <w14:solidFill>
              <w14:schemeClr w14:val="tx1"/>
            </w14:solidFill>
          </w14:textFill>
        </w:rPr>
        <w:t>27</w:t>
      </w:r>
      <w:r>
        <w:rPr>
          <w:rFonts w:ascii="Times New Roman" w:eastAsia="仿宋_GB2312" w:cs="Times New Roman"/>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NDVjNWFjODcxOGFjNDA2ZjMyODJhMzE0YTYxOWIifQ=="/>
  </w:docVars>
  <w:rsids>
    <w:rsidRoot w:val="32A46219"/>
    <w:rsid w:val="005B786D"/>
    <w:rsid w:val="00623F6C"/>
    <w:rsid w:val="00735221"/>
    <w:rsid w:val="007C239F"/>
    <w:rsid w:val="007E64D6"/>
    <w:rsid w:val="00B11E67"/>
    <w:rsid w:val="01C77EE1"/>
    <w:rsid w:val="11B722D7"/>
    <w:rsid w:val="1D183933"/>
    <w:rsid w:val="20691016"/>
    <w:rsid w:val="26357304"/>
    <w:rsid w:val="2F974B8C"/>
    <w:rsid w:val="319054C4"/>
    <w:rsid w:val="32A46219"/>
    <w:rsid w:val="33DA14EB"/>
    <w:rsid w:val="586974CD"/>
    <w:rsid w:val="5B264E92"/>
    <w:rsid w:val="5F4B6258"/>
    <w:rsid w:val="68C63810"/>
    <w:rsid w:val="6CB02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annotation subject"/>
    <w:basedOn w:val="2"/>
    <w:next w:val="2"/>
    <w:link w:val="12"/>
    <w:uiPriority w:val="0"/>
    <w:rPr>
      <w:b/>
      <w:bCs/>
    </w:rPr>
  </w:style>
  <w:style w:type="character" w:styleId="9">
    <w:name w:val="annotation reference"/>
    <w:basedOn w:val="8"/>
    <w:uiPriority w:val="0"/>
    <w:rPr>
      <w:sz w:val="21"/>
      <w:szCs w:val="21"/>
    </w:rPr>
  </w:style>
  <w:style w:type="paragraph" w:styleId="10">
    <w:name w:val="List Paragraph"/>
    <w:basedOn w:val="1"/>
    <w:qFormat/>
    <w:uiPriority w:val="34"/>
    <w:pPr>
      <w:ind w:firstLine="420" w:firstLineChars="200"/>
    </w:pPr>
    <w:rPr>
      <w:rFonts w:ascii="Calibri" w:hAnsi="Calibri"/>
      <w:szCs w:val="22"/>
    </w:rPr>
  </w:style>
  <w:style w:type="character" w:customStyle="1" w:styleId="11">
    <w:name w:val="批注文字 Char"/>
    <w:basedOn w:val="8"/>
    <w:link w:val="2"/>
    <w:uiPriority w:val="0"/>
    <w:rPr>
      <w:kern w:val="2"/>
      <w:sz w:val="21"/>
      <w:szCs w:val="24"/>
    </w:rPr>
  </w:style>
  <w:style w:type="character" w:customStyle="1" w:styleId="12">
    <w:name w:val="批注主题 Char"/>
    <w:basedOn w:val="11"/>
    <w:link w:val="6"/>
    <w:uiPriority w:val="0"/>
    <w:rPr>
      <w:b/>
      <w:bCs/>
    </w:rPr>
  </w:style>
  <w:style w:type="character" w:customStyle="1" w:styleId="13">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1431</Words>
  <Characters>1565</Characters>
  <Lines>11</Lines>
  <Paragraphs>3</Paragraphs>
  <TotalTime>65</TotalTime>
  <ScaleCrop>false</ScaleCrop>
  <LinksUpToDate>false</LinksUpToDate>
  <CharactersWithSpaces>1583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2022-09-21T07:49:00Z</dcterms:created>
  <dc:creator>Zhang J.X.</dc:creator>
  <cp:lastModifiedBy>Zhang J.X.</cp:lastModifiedBy>
  <cp:lastPrinted>2022-09-27T05:56:00Z</cp:lastPrinted>
  <dcterms:modified xsi:type="dcterms:W3CDTF">2022-09-27T06:05:18Z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D115C4F9C7434D4B9A01EF2B82F3EEFC</vt:lpwstr>
  </property>
</Properties>
</file>