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33B" w:rsidRDefault="004F537E" w:rsidP="00B4533B">
      <w:pPr>
        <w:pStyle w:val="a6"/>
        <w:jc w:val="center"/>
        <w:rPr>
          <w:rFonts w:hint="eastAsia"/>
          <w:color w:val="auto"/>
          <w:sz w:val="21"/>
          <w:szCs w:val="21"/>
        </w:rPr>
      </w:pPr>
      <w:r w:rsidRPr="00B4533B">
        <w:rPr>
          <w:rStyle w:val="a7"/>
          <w:rFonts w:hint="eastAsia"/>
          <w:color w:val="auto"/>
          <w:sz w:val="21"/>
          <w:szCs w:val="21"/>
        </w:rPr>
        <w:t>省教育厅办公室关于转发2013年下半年</w:t>
      </w:r>
      <w:r w:rsidRPr="00B4533B">
        <w:rPr>
          <w:rFonts w:hint="eastAsia"/>
          <w:b/>
          <w:bCs/>
          <w:color w:val="auto"/>
          <w:sz w:val="21"/>
          <w:szCs w:val="21"/>
        </w:rPr>
        <w:br/>
      </w:r>
      <w:r w:rsidRPr="00B4533B">
        <w:rPr>
          <w:rStyle w:val="a7"/>
          <w:rFonts w:hint="eastAsia"/>
          <w:color w:val="auto"/>
          <w:sz w:val="21"/>
          <w:szCs w:val="21"/>
        </w:rPr>
        <w:t>全国高校教师网络培训计划的通知</w:t>
      </w:r>
      <w:r w:rsidRPr="00B4533B">
        <w:rPr>
          <w:rFonts w:hint="eastAsia"/>
          <w:b/>
          <w:bCs/>
          <w:color w:val="auto"/>
          <w:sz w:val="21"/>
          <w:szCs w:val="21"/>
        </w:rPr>
        <w:br/>
      </w:r>
    </w:p>
    <w:p w:rsidR="004F537E" w:rsidRPr="00B4533B" w:rsidRDefault="004F537E" w:rsidP="00B4533B">
      <w:pPr>
        <w:pStyle w:val="a6"/>
        <w:jc w:val="center"/>
        <w:rPr>
          <w:rFonts w:hint="eastAsia"/>
          <w:color w:val="auto"/>
          <w:sz w:val="21"/>
          <w:szCs w:val="21"/>
        </w:rPr>
      </w:pPr>
      <w:r w:rsidRPr="00B4533B">
        <w:rPr>
          <w:rFonts w:hint="eastAsia"/>
          <w:color w:val="auto"/>
          <w:sz w:val="21"/>
          <w:szCs w:val="21"/>
        </w:rPr>
        <w:t>苏教办高函[2013] 11号</w:t>
      </w:r>
    </w:p>
    <w:p w:rsidR="004F537E" w:rsidRPr="00B4533B" w:rsidRDefault="004F537E" w:rsidP="00B4533B">
      <w:pPr>
        <w:pStyle w:val="a6"/>
        <w:rPr>
          <w:rFonts w:hint="eastAsia"/>
          <w:color w:val="141414"/>
          <w:sz w:val="21"/>
          <w:szCs w:val="21"/>
        </w:rPr>
      </w:pPr>
      <w:r w:rsidRPr="00B4533B">
        <w:rPr>
          <w:rFonts w:hint="eastAsia"/>
          <w:color w:val="141414"/>
          <w:sz w:val="21"/>
          <w:szCs w:val="21"/>
        </w:rPr>
        <w:t>各本科院校：</w:t>
      </w:r>
    </w:p>
    <w:p w:rsidR="004F537E" w:rsidRPr="00B4533B" w:rsidRDefault="004F537E" w:rsidP="00B4533B">
      <w:pPr>
        <w:pStyle w:val="a6"/>
        <w:rPr>
          <w:rFonts w:hint="eastAsia"/>
          <w:color w:val="141414"/>
          <w:sz w:val="21"/>
          <w:szCs w:val="21"/>
        </w:rPr>
      </w:pPr>
      <w:r w:rsidRPr="00B4533B">
        <w:rPr>
          <w:rFonts w:hint="eastAsia"/>
          <w:color w:val="141414"/>
          <w:sz w:val="21"/>
          <w:szCs w:val="21"/>
        </w:rPr>
        <w:t xml:space="preserve">　　现将教育部高教司《关于公布2013年下半年全国高校教师网络培训计划的通知》（教高司函〔2013〕87号）转发给你们，请结合本校实际，积极组织相关学科和专业的教师参加培训。</w:t>
      </w:r>
    </w:p>
    <w:p w:rsidR="004F537E" w:rsidRPr="00B4533B" w:rsidRDefault="004F537E" w:rsidP="00B4533B">
      <w:pPr>
        <w:pStyle w:val="a6"/>
        <w:rPr>
          <w:rFonts w:hint="eastAsia"/>
          <w:color w:val="141414"/>
          <w:sz w:val="21"/>
          <w:szCs w:val="21"/>
        </w:rPr>
      </w:pPr>
      <w:r w:rsidRPr="00B4533B">
        <w:rPr>
          <w:rFonts w:hint="eastAsia"/>
          <w:color w:val="141414"/>
          <w:sz w:val="21"/>
          <w:szCs w:val="21"/>
        </w:rPr>
        <w:t xml:space="preserve">　　各高等学校要重视教师培训工作，提高教师特别是中青年教师的教学能力及业务水平，把高校教师网络培训作为教师培训的一项重要内容，予以大力支持。经学校推荐参加本项目培训的教师，考评合格后将获得由教育部高等教育司和教师工作司共同签发的“高等学校骨干教师培训证书”。对参加培训并获得证书的教师，所在学校应承认其接受培训的经历，记入相关档案，并作为教师职务评聘的参考依据。</w:t>
      </w:r>
    </w:p>
    <w:p w:rsidR="004F537E" w:rsidRPr="00B4533B" w:rsidRDefault="004F537E" w:rsidP="00B4533B">
      <w:pPr>
        <w:pStyle w:val="a6"/>
        <w:rPr>
          <w:rFonts w:hint="eastAsia"/>
          <w:color w:val="141414"/>
          <w:sz w:val="21"/>
          <w:szCs w:val="21"/>
        </w:rPr>
      </w:pPr>
      <w:r w:rsidRPr="00B4533B">
        <w:rPr>
          <w:rFonts w:hint="eastAsia"/>
          <w:color w:val="141414"/>
          <w:sz w:val="21"/>
          <w:szCs w:val="21"/>
        </w:rPr>
        <w:t xml:space="preserve">　　请于2013年9月13日前将报名汇总表（详见附件2）以电子邮件的方式发送至教育部全国高校教师网络培训中心江苏分中心，同时电话确认。联系人：汪俭，电话：025-66099440、13951815178，电子邮件：</w:t>
      </w:r>
      <w:hyperlink r:id="rId6" w:history="1">
        <w:r w:rsidRPr="00B4533B">
          <w:rPr>
            <w:rStyle w:val="a5"/>
            <w:rFonts w:hint="default"/>
            <w:sz w:val="21"/>
            <w:szCs w:val="21"/>
          </w:rPr>
          <w:t>wangjian@enet.edu.cn</w:t>
        </w:r>
      </w:hyperlink>
      <w:r w:rsidRPr="00B4533B">
        <w:rPr>
          <w:rFonts w:hint="eastAsia"/>
          <w:color w:val="141414"/>
          <w:sz w:val="21"/>
          <w:szCs w:val="21"/>
        </w:rPr>
        <w:t>。地址：江苏省南京市宁海路122号南京师范大学逸夫楼304室，邮政编码：210097。</w:t>
      </w:r>
    </w:p>
    <w:p w:rsidR="004F537E" w:rsidRPr="00B4533B" w:rsidRDefault="004F537E" w:rsidP="00B4533B">
      <w:pPr>
        <w:pStyle w:val="a6"/>
        <w:ind w:left="1365" w:hangingChars="650" w:hanging="1365"/>
        <w:rPr>
          <w:rFonts w:hint="eastAsia"/>
          <w:color w:val="141414"/>
          <w:sz w:val="21"/>
          <w:szCs w:val="21"/>
        </w:rPr>
      </w:pPr>
      <w:r w:rsidRPr="00B4533B">
        <w:rPr>
          <w:rFonts w:hint="eastAsia"/>
          <w:color w:val="141414"/>
          <w:sz w:val="21"/>
          <w:szCs w:val="21"/>
        </w:rPr>
        <w:t xml:space="preserve">　　附件：1. </w:t>
      </w:r>
      <w:hyperlink r:id="rId7" w:history="1">
        <w:r w:rsidRPr="00B4533B">
          <w:rPr>
            <w:rStyle w:val="a5"/>
            <w:rFonts w:hint="default"/>
            <w:sz w:val="21"/>
            <w:szCs w:val="21"/>
          </w:rPr>
          <w:t>教育部高教司关于公布2013年下半年全国高校教师网络培训计划的通知（教高司函〔2013〕87号）</w:t>
        </w:r>
      </w:hyperlink>
    </w:p>
    <w:p w:rsidR="004F537E" w:rsidRPr="00B4533B" w:rsidRDefault="004F537E" w:rsidP="00B4533B">
      <w:pPr>
        <w:pStyle w:val="a6"/>
        <w:rPr>
          <w:rFonts w:hint="eastAsia"/>
          <w:color w:val="141414"/>
          <w:sz w:val="21"/>
          <w:szCs w:val="21"/>
        </w:rPr>
      </w:pPr>
      <w:r w:rsidRPr="00B4533B">
        <w:rPr>
          <w:rFonts w:hint="eastAsia"/>
          <w:color w:val="141414"/>
          <w:sz w:val="21"/>
          <w:szCs w:val="21"/>
        </w:rPr>
        <w:t xml:space="preserve">　　    2. </w:t>
      </w:r>
      <w:hyperlink r:id="rId8" w:history="1">
        <w:r w:rsidRPr="00B4533B">
          <w:rPr>
            <w:rStyle w:val="a5"/>
            <w:rFonts w:hint="default"/>
            <w:sz w:val="21"/>
            <w:szCs w:val="21"/>
          </w:rPr>
          <w:t>报名汇总表</w:t>
        </w:r>
      </w:hyperlink>
    </w:p>
    <w:p w:rsidR="004F537E" w:rsidRPr="00B4533B" w:rsidRDefault="004F537E" w:rsidP="00B4533B">
      <w:pPr>
        <w:pStyle w:val="a6"/>
        <w:jc w:val="right"/>
        <w:rPr>
          <w:rFonts w:hint="eastAsia"/>
          <w:color w:val="141414"/>
          <w:sz w:val="21"/>
          <w:szCs w:val="21"/>
        </w:rPr>
      </w:pPr>
      <w:r w:rsidRPr="00B4533B">
        <w:rPr>
          <w:rFonts w:hint="eastAsia"/>
          <w:color w:val="141414"/>
          <w:sz w:val="21"/>
          <w:szCs w:val="21"/>
        </w:rPr>
        <w:t xml:space="preserve">　　省教育厅办公室</w:t>
      </w:r>
    </w:p>
    <w:p w:rsidR="004B791E" w:rsidRPr="00B4533B" w:rsidRDefault="004F537E" w:rsidP="00B4533B">
      <w:pPr>
        <w:pStyle w:val="a6"/>
        <w:jc w:val="right"/>
        <w:rPr>
          <w:color w:val="141414"/>
          <w:sz w:val="21"/>
          <w:szCs w:val="21"/>
        </w:rPr>
      </w:pPr>
      <w:r w:rsidRPr="00B4533B">
        <w:rPr>
          <w:rFonts w:hint="eastAsia"/>
          <w:color w:val="141414"/>
          <w:sz w:val="21"/>
          <w:szCs w:val="21"/>
        </w:rPr>
        <w:t xml:space="preserve">　　2013年9月2日</w:t>
      </w:r>
    </w:p>
    <w:sectPr w:rsidR="004B791E" w:rsidRPr="00B453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91E" w:rsidRDefault="004B791E" w:rsidP="004F537E">
      <w:r>
        <w:separator/>
      </w:r>
    </w:p>
  </w:endnote>
  <w:endnote w:type="continuationSeparator" w:id="1">
    <w:p w:rsidR="004B791E" w:rsidRDefault="004B791E" w:rsidP="004F53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91E" w:rsidRDefault="004B791E" w:rsidP="004F537E">
      <w:r>
        <w:separator/>
      </w:r>
    </w:p>
  </w:footnote>
  <w:footnote w:type="continuationSeparator" w:id="1">
    <w:p w:rsidR="004B791E" w:rsidRDefault="004B791E" w:rsidP="004F53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37E"/>
    <w:rsid w:val="004B791E"/>
    <w:rsid w:val="004F537E"/>
    <w:rsid w:val="00B453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53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537E"/>
    <w:rPr>
      <w:sz w:val="18"/>
      <w:szCs w:val="18"/>
    </w:rPr>
  </w:style>
  <w:style w:type="paragraph" w:styleId="a4">
    <w:name w:val="footer"/>
    <w:basedOn w:val="a"/>
    <w:link w:val="Char0"/>
    <w:uiPriority w:val="99"/>
    <w:semiHidden/>
    <w:unhideWhenUsed/>
    <w:rsid w:val="004F53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537E"/>
    <w:rPr>
      <w:sz w:val="18"/>
      <w:szCs w:val="18"/>
    </w:rPr>
  </w:style>
  <w:style w:type="character" w:styleId="a5">
    <w:name w:val="Hyperlink"/>
    <w:basedOn w:val="a0"/>
    <w:uiPriority w:val="99"/>
    <w:semiHidden/>
    <w:unhideWhenUsed/>
    <w:rsid w:val="004F537E"/>
    <w:rPr>
      <w:rFonts w:ascii="宋体" w:eastAsia="宋体" w:hAnsi="宋体" w:hint="eastAsia"/>
      <w:strike w:val="0"/>
      <w:dstrike w:val="0"/>
      <w:color w:val="141414"/>
      <w:u w:val="none"/>
      <w:effect w:val="none"/>
    </w:rPr>
  </w:style>
  <w:style w:type="paragraph" w:styleId="a6">
    <w:name w:val="Normal (Web)"/>
    <w:basedOn w:val="a"/>
    <w:uiPriority w:val="99"/>
    <w:unhideWhenUsed/>
    <w:rsid w:val="004F537E"/>
    <w:pPr>
      <w:widowControl/>
      <w:spacing w:before="100" w:beforeAutospacing="1" w:after="100" w:afterAutospacing="1"/>
      <w:jc w:val="left"/>
    </w:pPr>
    <w:rPr>
      <w:rFonts w:ascii="宋体" w:eastAsia="宋体" w:hAnsi="宋体" w:cs="宋体"/>
      <w:color w:val="000000"/>
      <w:kern w:val="0"/>
      <w:sz w:val="24"/>
      <w:szCs w:val="24"/>
    </w:rPr>
  </w:style>
  <w:style w:type="character" w:styleId="a7">
    <w:name w:val="Strong"/>
    <w:basedOn w:val="a0"/>
    <w:uiPriority w:val="22"/>
    <w:qFormat/>
    <w:rsid w:val="004F537E"/>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c.js.edu.cn/module/download/downfile.jsp?classid=0&amp;filename=1309021714585233383.doc" TargetMode="External"/><Relationship Id="rId3" Type="http://schemas.openxmlformats.org/officeDocument/2006/relationships/webSettings" Target="webSettings.xml"/><Relationship Id="rId7" Type="http://schemas.openxmlformats.org/officeDocument/2006/relationships/hyperlink" Target="http://www.ec.js.edu.cn/module/download/downfile.jsp?classid=0&amp;filename=130902171517856418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iaolili@enetedu.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2013-09-05T03:27:00Z</dcterms:created>
  <dcterms:modified xsi:type="dcterms:W3CDTF">2013-09-05T03:29:00Z</dcterms:modified>
</cp:coreProperties>
</file>