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94" w:rsidRPr="00967594" w:rsidRDefault="00967594" w:rsidP="00967594">
      <w:pPr>
        <w:widowControl/>
        <w:shd w:val="clear" w:color="auto" w:fill="FFFFFF"/>
        <w:spacing w:line="257" w:lineRule="atLeast"/>
        <w:jc w:val="center"/>
        <w:rPr>
          <w:rFonts w:ascii="Arial" w:eastAsia="宋体" w:hAnsi="Arial" w:cs="Arial"/>
          <w:color w:val="000000"/>
          <w:kern w:val="0"/>
          <w:sz w:val="17"/>
          <w:szCs w:val="17"/>
        </w:rPr>
      </w:pPr>
      <w:r w:rsidRPr="00967594">
        <w:rPr>
          <w:rFonts w:ascii="Arial" w:eastAsia="宋体" w:hAnsi="Arial" w:cs="Arial"/>
          <w:b/>
          <w:bCs/>
          <w:color w:val="32679B"/>
          <w:kern w:val="0"/>
          <w:sz w:val="29"/>
          <w:szCs w:val="29"/>
        </w:rPr>
        <w:t>中学教师资格统考面试大纲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一、测试性质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面试是中小学教师资格考试的有机组成部分，属于标准参照性考试。笔试合格者，参加面试。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二、测试目标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面试主要考察申请教师资格人员应具备的新教师基本素养、职业发展潜质教育教学实践能力，主要包括：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良好的职业道德、心理素质和思维品质。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仪表仪态得体，有一定的表达、交流、沟通能力。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能够恰当地运用教学方法、手段，教学环节规范，较好地达成教学目标。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三、测试内容与要求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（一）职业道德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热爱教育事业，有较强的从教愿望，正确认识、理解教师的职业特征，遵守教师职业道德规范，能够正确认识、分析和评价教育教学实践中的师德问题。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关爱学生、尊重学生，公正平等地对待每一位学生，关注每一位学生的成长。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（二）心理素质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积极、开朗，有自信心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具有积极向上的精神，主动热情工作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具有坚定顽强的精神，不怕困难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有较强的情绪调节与自控能力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能够有条不紊地工作，不急不</w:t>
      </w:r>
      <w:proofErr w:type="gramStart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躁</w:t>
      </w:r>
      <w:proofErr w:type="gramEnd"/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能够冷静地处理问题，有应变能力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能公正地看待问题，不偏激，不固执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（三）仪表仪态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1.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仪表整洁，符合教育职业和场景要求。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举止大方，符合教师礼仪要求。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肢体语言得体，符合教学内容要求。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（四）言语表达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语言清晰，语速适宜，表达准确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口齿清楚，讲话流利，发音标准，声音洪亮，语速适宜。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讲话中心明确，层次分明，表达完整，有感染力。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善于倾听、交流，有亲和力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具有较强的口头表达能力，善于倾听别人的意见，并能够较准确地表达自己的观点。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在交流中尊重对方、态度和蔼。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（五）思维品质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能够迅速、准确地理解和分析问题，有较强的综合分析能力。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</w:t>
      </w:r>
      <w:proofErr w:type="gramStart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清晰有</w:t>
      </w:r>
      <w:proofErr w:type="gramEnd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条理地陈述问题，有较强的逻辑性。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能够比较全面地看待问题，思维灵活，有较好的应变能力。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4.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能够提出具有创新性的解决问题的思路和方法。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（六）教学设计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了解课程的目标和要求，准确把握教学内容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准确把握所教的教学内容﹑理解本课（本单元）在教材中的地位以及与其他单元的关系。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根据教学内容和课程标准的要求确定教学目标﹑教学重点和难点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3.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教学设计要体现学生的主体性，因材施教，选择合适的教学形式与方法。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（七）教学实施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能够有效地组织学生的学习活动，注重激发学生的学习兴趣，有与学生交流的意识。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2.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能够科学准确地表达和呈现教学内容。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能够适当地运用板书，板书工整、美观、适量。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4.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能够较好地控制教学时间和教学节奏，合理地安排教与学的时间，较好地达成教学目标。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（八）教学评价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在教学实施过程中注重对学生进行评价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能客观评价自己的教学效果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四、测试方法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采取结构化面试和情境模拟相结合的方法，通过抽题备课、试讲、答辩等方式进行。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考生按照有关规定随机抽取备课题目，进行备课，时间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分钟，接受面试，时间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分钟。考官根据考生面试过程中的表现，进行综合性评分。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五、评分标准</w:t>
      </w:r>
    </w:p>
    <w:p w:rsidR="00967594" w:rsidRPr="00967594" w:rsidRDefault="00967594" w:rsidP="00967594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tbl>
      <w:tblPr>
        <w:tblW w:w="4950" w:type="pct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674"/>
        <w:gridCol w:w="994"/>
        <w:gridCol w:w="831"/>
        <w:gridCol w:w="1076"/>
        <w:gridCol w:w="4676"/>
      </w:tblGrid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400" w:type="pc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测试</w:t>
            </w: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 xml:space="preserve"> </w:t>
            </w: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权重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2850" w:type="pc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评分标准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proofErr w:type="gramStart"/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职业</w:t>
            </w: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道德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较强的从教愿望，对教师职业有高度的认同，对教师工作的基本内容和职责有清楚了解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关爱学生，尊重学生、平等对待学生，关注每个学生的成长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心理</w:t>
            </w: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素质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活泼、开朗，有自信心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有较强的情绪调节能力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三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仪表仪态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衣着整洁，仪表得体，符合教师职业特点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行为举止稳重端庄大方，</w:t>
            </w:r>
            <w:proofErr w:type="gramStart"/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教态自然</w:t>
            </w:r>
            <w:proofErr w:type="gramEnd"/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，肢体表达得当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四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言语表达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语言清晰，表达准确，语速适宜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善于倾听、交流，有亲和力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五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思维品质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思维缜密，富有条理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迅速地抓住核心要素，准确地理解和分析问题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看待问题全面，思维灵活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具有创新性的解决问题的思路和方法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六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教学设计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了解课程的目标与要求、准确把握教学内容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能根据学科的特点，确定具体的教学目标、教学重点和难点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教学设计体现学生的主体性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七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教学实施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情境创设合理，关注学习动机的激发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教学内容表述和呈现清楚、准确</w:t>
            </w: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有与学生交流的意识，提出的问题富有启发性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板书设计突出主题，层次分明；板书工整、美观、适量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教学环节安排合理；时间节奏控制恰当；教学方法和手段运用有效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八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教学评价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能对学生进行过程性评价</w:t>
            </w:r>
          </w:p>
        </w:tc>
      </w:tr>
      <w:tr w:rsidR="00967594" w:rsidRPr="00967594" w:rsidTr="00967594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967594" w:rsidRPr="00967594" w:rsidRDefault="00967594" w:rsidP="0096759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7594" w:rsidRPr="00967594" w:rsidRDefault="00967594" w:rsidP="00967594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96759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能客观地评价教学效果</w:t>
            </w:r>
          </w:p>
        </w:tc>
      </w:tr>
    </w:tbl>
    <w:p w:rsidR="00967594" w:rsidRPr="00967594" w:rsidRDefault="00967594" w:rsidP="00967594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六、试题示例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 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例</w:t>
      </w:r>
      <w:proofErr w:type="gramStart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一</w:t>
      </w:r>
      <w:proofErr w:type="gramEnd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：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 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正比例函数试讲教学设计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（人民教育出版社出版</w:t>
      </w:r>
      <w:proofErr w:type="gramStart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数学八</w:t>
      </w:r>
      <w:proofErr w:type="gramEnd"/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年级上册的第十一章一次函数的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11.2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一次函数。）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）教学中应有过程性评价。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4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）当提出一个问题，学生不会回答，或回答错误，你该怎么办？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例二：根据《荷塘月色》课文，设计试讲教学设计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）教学中应有过程性评价。</w:t>
      </w:r>
    </w:p>
    <w:p w:rsidR="00967594" w:rsidRPr="00967594" w:rsidRDefault="00967594" w:rsidP="00967594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vanish/>
          <w:color w:val="000000"/>
          <w:kern w:val="0"/>
          <w:sz w:val="17"/>
          <w:szCs w:val="17"/>
        </w:rPr>
      </w:pP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4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）当提出一个问题，学生不会回答，或回答错误，你该怎么办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t>?</w:t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967594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</w:p>
    <w:p w:rsidR="002D2B79" w:rsidRDefault="00967594"/>
    <w:sectPr w:rsidR="002D2B79" w:rsidSect="0072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6EA"/>
    <w:multiLevelType w:val="multilevel"/>
    <w:tmpl w:val="1CAA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F22A53"/>
    <w:multiLevelType w:val="multilevel"/>
    <w:tmpl w:val="D10A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EE2FDD"/>
    <w:multiLevelType w:val="multilevel"/>
    <w:tmpl w:val="EB56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992A4D"/>
    <w:multiLevelType w:val="multilevel"/>
    <w:tmpl w:val="FFDC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7594"/>
    <w:rsid w:val="007270C9"/>
    <w:rsid w:val="007D3406"/>
    <w:rsid w:val="008A0EB2"/>
    <w:rsid w:val="00967594"/>
    <w:rsid w:val="00C75D1D"/>
    <w:rsid w:val="00CC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594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9675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67594"/>
    <w:rPr>
      <w:b/>
      <w:bCs/>
    </w:rPr>
  </w:style>
  <w:style w:type="character" w:customStyle="1" w:styleId="date4">
    <w:name w:val="date4"/>
    <w:basedOn w:val="a0"/>
    <w:rsid w:val="00967594"/>
  </w:style>
  <w:style w:type="paragraph" w:styleId="a6">
    <w:name w:val="Balloon Text"/>
    <w:basedOn w:val="a"/>
    <w:link w:val="Char"/>
    <w:uiPriority w:val="99"/>
    <w:semiHidden/>
    <w:unhideWhenUsed/>
    <w:rsid w:val="00967594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675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3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6477">
                  <w:marLeft w:val="0"/>
                  <w:marRight w:val="0"/>
                  <w:marTop w:val="1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</w:div>
                <w:div w:id="6771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1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1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211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13E77"/>
                            <w:right w:val="none" w:sz="0" w:space="0" w:color="auto"/>
                          </w:divBdr>
                        </w:div>
                        <w:div w:id="170035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56111">
                      <w:marLeft w:val="43"/>
                      <w:marRight w:val="43"/>
                      <w:marTop w:val="43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5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0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22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6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Company>China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</dc:creator>
  <cp:keywords/>
  <dc:description/>
  <cp:lastModifiedBy>Gao</cp:lastModifiedBy>
  <cp:revision>3</cp:revision>
  <dcterms:created xsi:type="dcterms:W3CDTF">2014-08-28T09:11:00Z</dcterms:created>
  <dcterms:modified xsi:type="dcterms:W3CDTF">2014-08-28T09:12:00Z</dcterms:modified>
</cp:coreProperties>
</file>